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524F3" w14:textId="77777777" w:rsidR="00347EE0" w:rsidRPr="00321342" w:rsidRDefault="00347EE0" w:rsidP="00356A82">
      <w:pPr>
        <w:spacing w:line="360" w:lineRule="auto"/>
        <w:jc w:val="center"/>
        <w:rPr>
          <w:rFonts w:ascii="Arial" w:hAnsi="Arial" w:cs="Arial"/>
          <w:lang w:val="ro-RO"/>
        </w:rPr>
      </w:pPr>
    </w:p>
    <w:p w14:paraId="63075365" w14:textId="77777777" w:rsidR="00225046" w:rsidRPr="00EF7454" w:rsidRDefault="00225046" w:rsidP="00356A82">
      <w:pPr>
        <w:spacing w:line="360" w:lineRule="auto"/>
        <w:jc w:val="center"/>
        <w:rPr>
          <w:rFonts w:ascii="Arial" w:hAnsi="Arial" w:cs="Arial"/>
        </w:rPr>
      </w:pPr>
    </w:p>
    <w:p w14:paraId="2B1730B8" w14:textId="77777777" w:rsidR="00225046" w:rsidRPr="00EF7454" w:rsidRDefault="00225046" w:rsidP="00356A82">
      <w:pPr>
        <w:spacing w:line="360" w:lineRule="auto"/>
        <w:jc w:val="center"/>
        <w:rPr>
          <w:rFonts w:ascii="Arial" w:hAnsi="Arial" w:cs="Arial"/>
        </w:rPr>
      </w:pPr>
    </w:p>
    <w:p w14:paraId="33B4D351" w14:textId="77777777" w:rsidR="00225046" w:rsidRPr="00EF7454" w:rsidRDefault="00225046" w:rsidP="00356A82">
      <w:pPr>
        <w:spacing w:line="360" w:lineRule="auto"/>
        <w:jc w:val="center"/>
        <w:rPr>
          <w:rFonts w:ascii="Arial" w:hAnsi="Arial" w:cs="Arial"/>
        </w:rPr>
      </w:pPr>
    </w:p>
    <w:p w14:paraId="3B1BA76A" w14:textId="77777777" w:rsidR="00186557" w:rsidRPr="00EF7454" w:rsidRDefault="00186557" w:rsidP="00356A82">
      <w:pPr>
        <w:spacing w:line="360" w:lineRule="auto"/>
        <w:jc w:val="center"/>
        <w:rPr>
          <w:rFonts w:ascii="Arial" w:hAnsi="Arial" w:cs="Arial"/>
        </w:rPr>
      </w:pPr>
    </w:p>
    <w:p w14:paraId="2EF250F2" w14:textId="77777777" w:rsidR="00225046" w:rsidRPr="00EF7454" w:rsidRDefault="00225046" w:rsidP="00356A82">
      <w:pPr>
        <w:spacing w:line="360" w:lineRule="auto"/>
        <w:jc w:val="center"/>
        <w:rPr>
          <w:rFonts w:ascii="Arial" w:hAnsi="Arial" w:cs="Arial"/>
        </w:rPr>
      </w:pPr>
    </w:p>
    <w:p w14:paraId="211819AD" w14:textId="77777777" w:rsidR="00225046" w:rsidRPr="00EF7454" w:rsidRDefault="00225046" w:rsidP="00356A82">
      <w:pPr>
        <w:spacing w:line="360" w:lineRule="auto"/>
        <w:jc w:val="center"/>
        <w:rPr>
          <w:rFonts w:ascii="Arial" w:hAnsi="Arial" w:cs="Arial"/>
        </w:rPr>
      </w:pPr>
    </w:p>
    <w:p w14:paraId="349DB972" w14:textId="77777777" w:rsidR="00225046" w:rsidRPr="00EF7454" w:rsidRDefault="00225046" w:rsidP="00356A82">
      <w:pPr>
        <w:spacing w:line="360" w:lineRule="auto"/>
        <w:jc w:val="center"/>
        <w:rPr>
          <w:rFonts w:ascii="Arial" w:hAnsi="Arial" w:cs="Arial"/>
          <w:b/>
          <w:bCs/>
          <w:lang w:val="ro-RO"/>
        </w:rPr>
      </w:pPr>
      <w:r w:rsidRPr="00EF7454">
        <w:rPr>
          <w:rFonts w:ascii="Arial" w:hAnsi="Arial" w:cs="Arial"/>
          <w:b/>
          <w:bCs/>
          <w:lang w:val="ro-RO"/>
        </w:rPr>
        <w:t>PROIECT DE DIVIZARE PRIN DESPRINDERE</w:t>
      </w:r>
    </w:p>
    <w:p w14:paraId="21E01BB7" w14:textId="77777777" w:rsidR="00225046" w:rsidRPr="00EF7454" w:rsidRDefault="00225046" w:rsidP="00356A82">
      <w:pPr>
        <w:spacing w:line="360" w:lineRule="auto"/>
        <w:jc w:val="center"/>
        <w:rPr>
          <w:rFonts w:ascii="Arial" w:hAnsi="Arial" w:cs="Arial"/>
          <w:lang w:val="ro-RO"/>
        </w:rPr>
      </w:pPr>
      <w:r w:rsidRPr="00EF7454">
        <w:rPr>
          <w:rFonts w:ascii="Arial" w:hAnsi="Arial" w:cs="Arial"/>
          <w:lang w:val="ro-RO"/>
        </w:rPr>
        <w:t>CONFORM DISP. ART. 250^1 DIN LEGEA NR. 31/1990</w:t>
      </w:r>
    </w:p>
    <w:p w14:paraId="2D93F208" w14:textId="77777777" w:rsidR="00225046" w:rsidRPr="00EF7454" w:rsidRDefault="00225046" w:rsidP="00356A82">
      <w:pPr>
        <w:spacing w:line="360" w:lineRule="auto"/>
        <w:jc w:val="center"/>
        <w:rPr>
          <w:rFonts w:ascii="Arial" w:hAnsi="Arial" w:cs="Arial"/>
          <w:b/>
          <w:bCs/>
          <w:lang w:val="ro-RO"/>
        </w:rPr>
      </w:pPr>
      <w:r w:rsidRPr="00EF7454">
        <w:rPr>
          <w:rFonts w:ascii="Arial" w:hAnsi="Arial" w:cs="Arial"/>
          <w:b/>
          <w:bCs/>
          <w:lang w:val="ro-RO"/>
        </w:rPr>
        <w:t>AL SOCIETĂȚII ARONA S.R.L.</w:t>
      </w:r>
    </w:p>
    <w:p w14:paraId="1FB8D960" w14:textId="77777777" w:rsidR="00225046" w:rsidRPr="00EF7454" w:rsidRDefault="00225046" w:rsidP="00356A82">
      <w:pPr>
        <w:spacing w:line="360" w:lineRule="auto"/>
        <w:jc w:val="center"/>
        <w:rPr>
          <w:rFonts w:ascii="Arial" w:hAnsi="Arial" w:cs="Arial"/>
          <w:b/>
          <w:bCs/>
          <w:lang w:val="ro-RO"/>
        </w:rPr>
      </w:pPr>
      <w:r w:rsidRPr="00EF7454">
        <w:rPr>
          <w:rFonts w:ascii="Arial" w:hAnsi="Arial" w:cs="Arial"/>
          <w:lang w:val="ro-RO"/>
        </w:rPr>
        <w:t xml:space="preserve">NR. ORDINE IN REG. COMERȚULUI: </w:t>
      </w:r>
      <w:r w:rsidRPr="00EF7454">
        <w:rPr>
          <w:rFonts w:ascii="Arial" w:hAnsi="Arial" w:cs="Arial"/>
          <w:b/>
          <w:bCs/>
          <w:lang w:val="ro-RO"/>
        </w:rPr>
        <w:t xml:space="preserve">J51/151/2017 </w:t>
      </w:r>
    </w:p>
    <w:p w14:paraId="117801C2" w14:textId="77777777" w:rsidR="00225046" w:rsidRPr="00EF7454" w:rsidRDefault="00225046" w:rsidP="00356A82">
      <w:pPr>
        <w:spacing w:line="360" w:lineRule="auto"/>
        <w:jc w:val="center"/>
        <w:rPr>
          <w:rFonts w:ascii="Arial" w:hAnsi="Arial" w:cs="Arial"/>
          <w:b/>
          <w:bCs/>
          <w:lang w:val="ro-RO"/>
        </w:rPr>
      </w:pPr>
      <w:r w:rsidRPr="00EF7454">
        <w:rPr>
          <w:rFonts w:ascii="Arial" w:hAnsi="Arial" w:cs="Arial"/>
          <w:lang w:val="ro-RO"/>
        </w:rPr>
        <w:t>COD UNIC DE ÎNREGISTRARE:</w:t>
      </w:r>
      <w:r w:rsidRPr="00EF7454">
        <w:rPr>
          <w:rFonts w:ascii="Arial" w:hAnsi="Arial" w:cs="Arial"/>
          <w:b/>
          <w:bCs/>
          <w:lang w:val="ro-RO"/>
        </w:rPr>
        <w:t xml:space="preserve"> 37247302</w:t>
      </w:r>
    </w:p>
    <w:p w14:paraId="43E826B3" w14:textId="77777777" w:rsidR="00243987" w:rsidRPr="00EF7454" w:rsidRDefault="00243987" w:rsidP="00356A82">
      <w:pPr>
        <w:spacing w:line="360" w:lineRule="auto"/>
        <w:jc w:val="center"/>
        <w:rPr>
          <w:rFonts w:ascii="Arial" w:hAnsi="Arial" w:cs="Arial"/>
          <w:b/>
          <w:bCs/>
          <w:lang w:val="ro-RO"/>
        </w:rPr>
      </w:pPr>
      <w:r w:rsidRPr="00EF7454">
        <w:rPr>
          <w:rFonts w:ascii="Arial" w:hAnsi="Arial" w:cs="Arial"/>
          <w:lang w:val="ro-RO"/>
        </w:rPr>
        <w:t xml:space="preserve">COD DE IDENTIFICARE FISCALĂ: </w:t>
      </w:r>
      <w:r w:rsidRPr="00EF7454">
        <w:rPr>
          <w:rFonts w:ascii="Arial" w:hAnsi="Arial" w:cs="Arial"/>
          <w:b/>
          <w:bCs/>
          <w:lang w:val="ro-RO"/>
        </w:rPr>
        <w:t>RO 37247302</w:t>
      </w:r>
    </w:p>
    <w:p w14:paraId="3C2175D9" w14:textId="77777777" w:rsidR="00186557" w:rsidRPr="00EF7454" w:rsidRDefault="00186557" w:rsidP="00356A82">
      <w:pPr>
        <w:spacing w:line="360" w:lineRule="auto"/>
        <w:jc w:val="center"/>
        <w:rPr>
          <w:rFonts w:ascii="Arial" w:hAnsi="Arial" w:cs="Arial"/>
          <w:lang w:val="ro-RO"/>
        </w:rPr>
      </w:pPr>
      <w:r w:rsidRPr="00EF7454">
        <w:rPr>
          <w:rFonts w:ascii="Arial" w:hAnsi="Arial" w:cs="Arial"/>
          <w:lang w:val="ro-RO"/>
        </w:rPr>
        <w:t xml:space="preserve">SEDIU SOCIAL: </w:t>
      </w:r>
      <w:r w:rsidRPr="00EF7454">
        <w:rPr>
          <w:rFonts w:ascii="Arial" w:hAnsi="Arial" w:cs="Arial"/>
          <w:b/>
          <w:bCs/>
          <w:lang w:val="ro-RO"/>
        </w:rPr>
        <w:t>Mun. Călărași, str. Dunărea nr. 9, bloc: M11, sc. 1, Parter, ap. 1, jud. Călărași</w:t>
      </w:r>
    </w:p>
    <w:p w14:paraId="6AB2D0FC" w14:textId="77777777" w:rsidR="00765777" w:rsidRPr="00EF7454" w:rsidRDefault="00A3625F" w:rsidP="00356A82">
      <w:pPr>
        <w:spacing w:line="360" w:lineRule="auto"/>
        <w:jc w:val="center"/>
        <w:rPr>
          <w:rFonts w:ascii="Arial" w:hAnsi="Arial" w:cs="Arial"/>
          <w:i/>
          <w:iCs/>
          <w:lang w:val="ro-RO"/>
        </w:rPr>
      </w:pPr>
      <w:r w:rsidRPr="00EF7454">
        <w:rPr>
          <w:rFonts w:ascii="Arial" w:hAnsi="Arial" w:cs="Arial"/>
          <w:i/>
          <w:iCs/>
          <w:lang w:val="ro-RO"/>
        </w:rPr>
        <w:t>denumită în continuare ”Societatea Divizată”</w:t>
      </w:r>
    </w:p>
    <w:p w14:paraId="69083480" w14:textId="77777777" w:rsidR="00225046" w:rsidRPr="00EF7454" w:rsidRDefault="00225046" w:rsidP="00356A82">
      <w:pPr>
        <w:spacing w:line="360" w:lineRule="auto"/>
        <w:jc w:val="center"/>
        <w:rPr>
          <w:rFonts w:ascii="Arial" w:hAnsi="Arial" w:cs="Arial"/>
          <w:b/>
          <w:bCs/>
          <w:lang w:val="ro-RO"/>
        </w:rPr>
      </w:pPr>
    </w:p>
    <w:p w14:paraId="7AD31459" w14:textId="77777777" w:rsidR="00225046" w:rsidRPr="00EF7454" w:rsidRDefault="00225046" w:rsidP="00356A82">
      <w:pPr>
        <w:spacing w:line="360" w:lineRule="auto"/>
        <w:jc w:val="center"/>
        <w:rPr>
          <w:rFonts w:ascii="Arial" w:hAnsi="Arial" w:cs="Arial"/>
          <w:b/>
          <w:bCs/>
          <w:lang w:val="ro-RO"/>
        </w:rPr>
      </w:pPr>
    </w:p>
    <w:p w14:paraId="0EC09238" w14:textId="77777777" w:rsidR="00225046" w:rsidRPr="00EF7454" w:rsidRDefault="00225046" w:rsidP="00356A82">
      <w:pPr>
        <w:spacing w:line="360" w:lineRule="auto"/>
        <w:jc w:val="center"/>
        <w:rPr>
          <w:rFonts w:ascii="Arial" w:hAnsi="Arial" w:cs="Arial"/>
          <w:b/>
          <w:bCs/>
          <w:lang w:val="ro-RO"/>
        </w:rPr>
      </w:pPr>
    </w:p>
    <w:p w14:paraId="0CB639CD" w14:textId="77777777" w:rsidR="00186557" w:rsidRPr="00EF7454" w:rsidRDefault="00186557" w:rsidP="00356A82">
      <w:pPr>
        <w:spacing w:line="360" w:lineRule="auto"/>
        <w:jc w:val="center"/>
        <w:rPr>
          <w:rFonts w:ascii="Arial" w:hAnsi="Arial" w:cs="Arial"/>
          <w:b/>
          <w:bCs/>
          <w:lang w:val="ro-RO"/>
        </w:rPr>
      </w:pPr>
    </w:p>
    <w:p w14:paraId="45D41D94" w14:textId="77777777" w:rsidR="00186557" w:rsidRPr="00EF7454" w:rsidRDefault="00186557" w:rsidP="00356A82">
      <w:pPr>
        <w:spacing w:line="360" w:lineRule="auto"/>
        <w:jc w:val="center"/>
        <w:rPr>
          <w:rFonts w:ascii="Arial" w:hAnsi="Arial" w:cs="Arial"/>
          <w:b/>
          <w:bCs/>
          <w:lang w:val="ro-RO"/>
        </w:rPr>
      </w:pPr>
    </w:p>
    <w:p w14:paraId="757F81C4" w14:textId="77777777" w:rsidR="00DF7836" w:rsidRPr="00EF7454" w:rsidRDefault="00DF7836">
      <w:pPr>
        <w:rPr>
          <w:rFonts w:ascii="Arial" w:hAnsi="Arial" w:cs="Arial"/>
          <w:b/>
          <w:bCs/>
          <w:lang w:val="ro-RO"/>
        </w:rPr>
      </w:pPr>
      <w:r w:rsidRPr="00EF7454">
        <w:rPr>
          <w:rFonts w:ascii="Arial" w:hAnsi="Arial" w:cs="Arial"/>
          <w:b/>
          <w:bCs/>
          <w:lang w:val="ro-RO"/>
        </w:rPr>
        <w:br w:type="page"/>
      </w:r>
    </w:p>
    <w:p w14:paraId="37A23596" w14:textId="77777777" w:rsidR="00225046" w:rsidRPr="00EF7454" w:rsidRDefault="00721D8E" w:rsidP="00356A82">
      <w:pPr>
        <w:spacing w:line="360" w:lineRule="auto"/>
        <w:jc w:val="both"/>
        <w:rPr>
          <w:rFonts w:ascii="Arial" w:hAnsi="Arial" w:cs="Arial"/>
          <w:b/>
          <w:bCs/>
          <w:lang w:val="ro-RO"/>
        </w:rPr>
      </w:pPr>
      <w:r w:rsidRPr="00EF7454">
        <w:rPr>
          <w:rFonts w:ascii="Arial" w:hAnsi="Arial" w:cs="Arial"/>
          <w:b/>
          <w:bCs/>
          <w:lang w:val="ro-RO"/>
        </w:rPr>
        <w:lastRenderedPageBreak/>
        <w:t>Cuprins:</w:t>
      </w:r>
    </w:p>
    <w:p w14:paraId="64EE9F38" w14:textId="77777777" w:rsidR="00721D8E" w:rsidRPr="00EF7454" w:rsidRDefault="00721D8E" w:rsidP="00765777">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Preambul</w:t>
      </w:r>
      <w:r w:rsidR="00F10A44" w:rsidRPr="00EF7454">
        <w:rPr>
          <w:rFonts w:ascii="Arial" w:hAnsi="Arial" w:cs="Arial"/>
          <w:b/>
          <w:bCs/>
          <w:lang w:val="ro-RO"/>
        </w:rPr>
        <w:t xml:space="preserve"> ------------------------------------------------------------------------</w:t>
      </w:r>
      <w:r w:rsidR="002A0A8E" w:rsidRPr="00EF7454">
        <w:rPr>
          <w:rFonts w:ascii="Arial" w:hAnsi="Arial" w:cs="Arial"/>
          <w:b/>
          <w:bCs/>
          <w:lang w:val="ro-RO"/>
        </w:rPr>
        <w:t>--------------------------</w:t>
      </w:r>
      <w:r w:rsidR="00DF7836" w:rsidRPr="00EF7454">
        <w:rPr>
          <w:rFonts w:ascii="Arial" w:hAnsi="Arial" w:cs="Arial"/>
          <w:b/>
          <w:bCs/>
          <w:lang w:val="ro-RO"/>
        </w:rPr>
        <w:t xml:space="preserve"> 3 - 4</w:t>
      </w:r>
    </w:p>
    <w:p w14:paraId="315F1E7B" w14:textId="77777777" w:rsidR="00F10A44" w:rsidRPr="00EF7454" w:rsidRDefault="00F10A44" w:rsidP="00765777">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Identificarea societăților implicate în divizare ---------------------</w:t>
      </w:r>
      <w:r w:rsidR="002A0A8E" w:rsidRPr="00EF7454">
        <w:rPr>
          <w:rFonts w:ascii="Arial" w:hAnsi="Arial" w:cs="Arial"/>
          <w:b/>
          <w:bCs/>
          <w:lang w:val="ro-RO"/>
        </w:rPr>
        <w:t>---------------------------</w:t>
      </w:r>
      <w:r w:rsidR="00DF7836" w:rsidRPr="00EF7454">
        <w:rPr>
          <w:rFonts w:ascii="Arial" w:hAnsi="Arial" w:cs="Arial"/>
          <w:b/>
          <w:bCs/>
          <w:lang w:val="ro-RO"/>
        </w:rPr>
        <w:t>-------</w:t>
      </w:r>
    </w:p>
    <w:p w14:paraId="2921272E" w14:textId="77777777" w:rsidR="00765777" w:rsidRPr="00EF7454" w:rsidRDefault="00356A82" w:rsidP="00765777">
      <w:pPr>
        <w:pStyle w:val="ListParagraph"/>
        <w:numPr>
          <w:ilvl w:val="1"/>
          <w:numId w:val="2"/>
        </w:numPr>
        <w:spacing w:line="360" w:lineRule="auto"/>
        <w:ind w:left="1134" w:hanging="567"/>
        <w:jc w:val="both"/>
        <w:rPr>
          <w:rFonts w:ascii="Arial" w:hAnsi="Arial" w:cs="Arial"/>
          <w:b/>
          <w:bCs/>
          <w:lang w:val="ro-RO"/>
        </w:rPr>
      </w:pPr>
      <w:r w:rsidRPr="00EF7454">
        <w:rPr>
          <w:rFonts w:ascii="Arial" w:hAnsi="Arial" w:cs="Arial"/>
          <w:b/>
          <w:bCs/>
          <w:lang w:val="ro-RO"/>
        </w:rPr>
        <w:t>Datele de identificare ale societății divizate -------------------</w:t>
      </w:r>
      <w:r w:rsidR="002A0A8E" w:rsidRPr="00EF7454">
        <w:rPr>
          <w:rFonts w:ascii="Arial" w:hAnsi="Arial" w:cs="Arial"/>
          <w:b/>
          <w:bCs/>
          <w:lang w:val="ro-RO"/>
        </w:rPr>
        <w:t>-----------------------</w:t>
      </w:r>
      <w:r w:rsidR="00DF7836" w:rsidRPr="00EF7454">
        <w:rPr>
          <w:rFonts w:ascii="Arial" w:hAnsi="Arial" w:cs="Arial"/>
          <w:b/>
          <w:bCs/>
          <w:lang w:val="ro-RO"/>
        </w:rPr>
        <w:t>- 4 - 5</w:t>
      </w:r>
    </w:p>
    <w:p w14:paraId="77E8E906" w14:textId="77777777" w:rsidR="00356A82" w:rsidRPr="00EF7454" w:rsidRDefault="00356A82" w:rsidP="00765777">
      <w:pPr>
        <w:pStyle w:val="ListParagraph"/>
        <w:numPr>
          <w:ilvl w:val="1"/>
          <w:numId w:val="2"/>
        </w:numPr>
        <w:spacing w:line="360" w:lineRule="auto"/>
        <w:ind w:left="1134" w:hanging="567"/>
        <w:jc w:val="both"/>
        <w:rPr>
          <w:rFonts w:ascii="Arial" w:hAnsi="Arial" w:cs="Arial"/>
          <w:b/>
          <w:bCs/>
          <w:lang w:val="ro-RO"/>
        </w:rPr>
      </w:pPr>
      <w:r w:rsidRPr="00EF7454">
        <w:rPr>
          <w:rFonts w:ascii="Arial" w:hAnsi="Arial" w:cs="Arial"/>
          <w:b/>
          <w:bCs/>
          <w:lang w:val="ro-RO"/>
        </w:rPr>
        <w:t>Datele de identificare ale societății nou înființate ------------</w:t>
      </w:r>
      <w:r w:rsidR="002A0A8E" w:rsidRPr="00EF7454">
        <w:rPr>
          <w:rFonts w:ascii="Arial" w:hAnsi="Arial" w:cs="Arial"/>
          <w:b/>
          <w:bCs/>
          <w:lang w:val="ro-RO"/>
        </w:rPr>
        <w:t>-----------------------</w:t>
      </w:r>
      <w:r w:rsidR="00DF7836" w:rsidRPr="00EF7454">
        <w:rPr>
          <w:rFonts w:ascii="Arial" w:hAnsi="Arial" w:cs="Arial"/>
          <w:b/>
          <w:bCs/>
          <w:lang w:val="ro-RO"/>
        </w:rPr>
        <w:t xml:space="preserve"> 5 - 6</w:t>
      </w:r>
    </w:p>
    <w:p w14:paraId="3D4078CD" w14:textId="77777777" w:rsidR="00F10A44" w:rsidRPr="00EF7454" w:rsidRDefault="00F10A44" w:rsidP="00765777">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Fundamentarea și condițiile divizării ---------------------------------</w:t>
      </w:r>
      <w:r w:rsidR="002A0A8E" w:rsidRPr="00EF7454">
        <w:rPr>
          <w:rFonts w:ascii="Arial" w:hAnsi="Arial" w:cs="Arial"/>
          <w:b/>
          <w:bCs/>
          <w:lang w:val="ro-RO"/>
        </w:rPr>
        <w:t>----------------------------------</w:t>
      </w:r>
    </w:p>
    <w:p w14:paraId="6D67206B" w14:textId="77777777" w:rsidR="00356A82" w:rsidRPr="00EF7454" w:rsidRDefault="00356A82" w:rsidP="00765777">
      <w:pPr>
        <w:pStyle w:val="ListParagraph"/>
        <w:numPr>
          <w:ilvl w:val="1"/>
          <w:numId w:val="2"/>
        </w:numPr>
        <w:spacing w:line="360" w:lineRule="auto"/>
        <w:ind w:left="1134" w:hanging="567"/>
        <w:jc w:val="both"/>
        <w:rPr>
          <w:rFonts w:ascii="Arial" w:hAnsi="Arial" w:cs="Arial"/>
          <w:b/>
          <w:bCs/>
          <w:lang w:val="ro-RO"/>
        </w:rPr>
      </w:pPr>
      <w:r w:rsidRPr="00EF7454">
        <w:rPr>
          <w:rFonts w:ascii="Arial" w:hAnsi="Arial" w:cs="Arial"/>
          <w:b/>
          <w:bCs/>
          <w:lang w:val="ro-RO"/>
        </w:rPr>
        <w:t>Fundamentare legală ---------------------------------------------------</w:t>
      </w:r>
      <w:r w:rsidR="002A0A8E" w:rsidRPr="00EF7454">
        <w:rPr>
          <w:rFonts w:ascii="Arial" w:hAnsi="Arial" w:cs="Arial"/>
          <w:b/>
          <w:bCs/>
          <w:lang w:val="ro-RO"/>
        </w:rPr>
        <w:t>----------------------</w:t>
      </w:r>
      <w:r w:rsidR="00DF7836" w:rsidRPr="00EF7454">
        <w:rPr>
          <w:rFonts w:ascii="Arial" w:hAnsi="Arial" w:cs="Arial"/>
          <w:b/>
          <w:bCs/>
          <w:lang w:val="ro-RO"/>
        </w:rPr>
        <w:t xml:space="preserve">- 6 - </w:t>
      </w:r>
      <w:r w:rsidR="00D622F6">
        <w:rPr>
          <w:rFonts w:ascii="Arial" w:hAnsi="Arial" w:cs="Arial"/>
          <w:b/>
          <w:bCs/>
          <w:lang w:val="ro-RO"/>
        </w:rPr>
        <w:t>8</w:t>
      </w:r>
    </w:p>
    <w:p w14:paraId="2853A1CF" w14:textId="77777777" w:rsidR="00356A82" w:rsidRDefault="00356A82" w:rsidP="00765777">
      <w:pPr>
        <w:pStyle w:val="ListParagraph"/>
        <w:numPr>
          <w:ilvl w:val="1"/>
          <w:numId w:val="2"/>
        </w:numPr>
        <w:spacing w:line="360" w:lineRule="auto"/>
        <w:ind w:left="1134" w:hanging="567"/>
        <w:jc w:val="both"/>
        <w:rPr>
          <w:rFonts w:ascii="Arial" w:hAnsi="Arial" w:cs="Arial"/>
          <w:b/>
          <w:bCs/>
          <w:lang w:val="ro-RO"/>
        </w:rPr>
      </w:pPr>
      <w:r w:rsidRPr="00EF7454">
        <w:rPr>
          <w:rFonts w:ascii="Arial" w:hAnsi="Arial" w:cs="Arial"/>
          <w:b/>
          <w:bCs/>
          <w:lang w:val="ro-RO"/>
        </w:rPr>
        <w:t>Fundamentare economică -------------------------------------------</w:t>
      </w:r>
      <w:r w:rsidR="002A0A8E" w:rsidRPr="00EF7454">
        <w:rPr>
          <w:rFonts w:ascii="Arial" w:hAnsi="Arial" w:cs="Arial"/>
          <w:b/>
          <w:bCs/>
          <w:lang w:val="ro-RO"/>
        </w:rPr>
        <w:t>------------------------</w:t>
      </w:r>
      <w:r w:rsidR="00D622F6">
        <w:rPr>
          <w:rFonts w:ascii="Arial" w:hAnsi="Arial" w:cs="Arial"/>
          <w:b/>
          <w:bCs/>
          <w:lang w:val="ro-RO"/>
        </w:rPr>
        <w:t>---- 8</w:t>
      </w:r>
    </w:p>
    <w:p w14:paraId="2B733C45" w14:textId="77777777" w:rsidR="00D622F6" w:rsidRPr="00EF7454" w:rsidRDefault="00D622F6" w:rsidP="00765777">
      <w:pPr>
        <w:pStyle w:val="ListParagraph"/>
        <w:numPr>
          <w:ilvl w:val="1"/>
          <w:numId w:val="2"/>
        </w:numPr>
        <w:spacing w:line="360" w:lineRule="auto"/>
        <w:ind w:left="1134" w:hanging="567"/>
        <w:jc w:val="both"/>
        <w:rPr>
          <w:rFonts w:ascii="Arial" w:hAnsi="Arial" w:cs="Arial"/>
          <w:b/>
          <w:bCs/>
          <w:lang w:val="ro-RO"/>
        </w:rPr>
      </w:pPr>
      <w:r>
        <w:rPr>
          <w:rFonts w:ascii="Arial" w:hAnsi="Arial" w:cs="Arial"/>
          <w:b/>
          <w:bCs/>
          <w:lang w:val="ro-RO"/>
        </w:rPr>
        <w:t>Codițiile divizării ------------------------------------------------------------------------------- 9 - 11</w:t>
      </w:r>
    </w:p>
    <w:p w14:paraId="7EDBF423" w14:textId="77777777" w:rsidR="00D622F6" w:rsidRDefault="00F10A44" w:rsidP="00765777">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 xml:space="preserve">Condițiile </w:t>
      </w:r>
      <w:r w:rsidR="00356A82" w:rsidRPr="00EF7454">
        <w:rPr>
          <w:rFonts w:ascii="Arial" w:hAnsi="Arial" w:cs="Arial"/>
          <w:b/>
          <w:bCs/>
          <w:lang w:val="ro-RO"/>
        </w:rPr>
        <w:t>a</w:t>
      </w:r>
      <w:r w:rsidRPr="00EF7454">
        <w:rPr>
          <w:rFonts w:ascii="Arial" w:hAnsi="Arial" w:cs="Arial"/>
          <w:b/>
          <w:bCs/>
          <w:lang w:val="ro-RO"/>
        </w:rPr>
        <w:t xml:space="preserve">locării de </w:t>
      </w:r>
      <w:r w:rsidR="00DA660A" w:rsidRPr="00EF7454">
        <w:rPr>
          <w:rFonts w:ascii="Arial" w:hAnsi="Arial" w:cs="Arial"/>
          <w:b/>
          <w:bCs/>
          <w:lang w:val="ro-RO"/>
        </w:rPr>
        <w:t>elemente de activ și de pasiv</w:t>
      </w:r>
      <w:r w:rsidRPr="00EF7454">
        <w:rPr>
          <w:rFonts w:ascii="Arial" w:hAnsi="Arial" w:cs="Arial"/>
          <w:b/>
          <w:bCs/>
          <w:lang w:val="ro-RO"/>
        </w:rPr>
        <w:t xml:space="preserve"> la societatea beneficiară</w:t>
      </w:r>
      <w:r w:rsidR="00D622F6">
        <w:rPr>
          <w:rFonts w:ascii="Arial" w:hAnsi="Arial" w:cs="Arial"/>
          <w:b/>
          <w:bCs/>
          <w:lang w:val="ro-RO"/>
        </w:rPr>
        <w:t xml:space="preserve"> -------- 11</w:t>
      </w:r>
    </w:p>
    <w:p w14:paraId="5731D115" w14:textId="77777777" w:rsidR="00F10A44" w:rsidRPr="00EF7454" w:rsidRDefault="00146BA2" w:rsidP="00765777">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 xml:space="preserve">Descrierea și repartizarea exactă a activelor și pasivelor care urmează a fi transferate societății beneficiare </w:t>
      </w:r>
      <w:r w:rsidR="00DA660A" w:rsidRPr="00EF7454">
        <w:rPr>
          <w:rFonts w:ascii="Arial" w:hAnsi="Arial" w:cs="Arial"/>
          <w:b/>
          <w:bCs/>
          <w:lang w:val="ro-RO"/>
        </w:rPr>
        <w:t>----------</w:t>
      </w:r>
      <w:r w:rsidRPr="00EF7454">
        <w:rPr>
          <w:rFonts w:ascii="Arial" w:hAnsi="Arial" w:cs="Arial"/>
          <w:b/>
          <w:bCs/>
          <w:lang w:val="ro-RO"/>
        </w:rPr>
        <w:t>-------------------------</w:t>
      </w:r>
      <w:r w:rsidR="00D622F6">
        <w:rPr>
          <w:rFonts w:ascii="Arial" w:hAnsi="Arial" w:cs="Arial"/>
          <w:b/>
          <w:bCs/>
          <w:lang w:val="ro-RO"/>
        </w:rPr>
        <w:t>---</w:t>
      </w:r>
      <w:r w:rsidRPr="00EF7454">
        <w:rPr>
          <w:rFonts w:ascii="Arial" w:hAnsi="Arial" w:cs="Arial"/>
          <w:b/>
          <w:bCs/>
          <w:lang w:val="ro-RO"/>
        </w:rPr>
        <w:t>------------------------</w:t>
      </w:r>
      <w:r w:rsidR="00DF7836" w:rsidRPr="00EF7454">
        <w:rPr>
          <w:rFonts w:ascii="Arial" w:hAnsi="Arial" w:cs="Arial"/>
          <w:b/>
          <w:bCs/>
          <w:lang w:val="ro-RO"/>
        </w:rPr>
        <w:t xml:space="preserve"> </w:t>
      </w:r>
      <w:r w:rsidR="00D622F6">
        <w:rPr>
          <w:rFonts w:ascii="Arial" w:hAnsi="Arial" w:cs="Arial"/>
          <w:b/>
          <w:bCs/>
          <w:lang w:val="ro-RO"/>
        </w:rPr>
        <w:t>12 - 13</w:t>
      </w:r>
    </w:p>
    <w:p w14:paraId="2D2F01E6" w14:textId="77777777" w:rsidR="00F10A44" w:rsidRPr="00EF7454" w:rsidRDefault="00F10A44" w:rsidP="00765777">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Data de la care părțile sociale dau dreptul de a participa la beneficii și condiții speciale ---------------------------------------------</w:t>
      </w:r>
      <w:r w:rsidR="002A0A8E" w:rsidRPr="00EF7454">
        <w:rPr>
          <w:rFonts w:ascii="Arial" w:hAnsi="Arial" w:cs="Arial"/>
          <w:b/>
          <w:bCs/>
          <w:lang w:val="ro-RO"/>
        </w:rPr>
        <w:t>----------------------------------------------------------</w:t>
      </w:r>
      <w:r w:rsidR="00DF7836" w:rsidRPr="00EF7454">
        <w:rPr>
          <w:rFonts w:ascii="Arial" w:hAnsi="Arial" w:cs="Arial"/>
          <w:b/>
          <w:bCs/>
          <w:lang w:val="ro-RO"/>
        </w:rPr>
        <w:t xml:space="preserve"> </w:t>
      </w:r>
      <w:r w:rsidR="00D622F6">
        <w:rPr>
          <w:rFonts w:ascii="Arial" w:hAnsi="Arial" w:cs="Arial"/>
          <w:b/>
          <w:bCs/>
          <w:lang w:val="ro-RO"/>
        </w:rPr>
        <w:t>13</w:t>
      </w:r>
    </w:p>
    <w:p w14:paraId="7F68A446" w14:textId="77777777" w:rsidR="00F10A44" w:rsidRPr="00EF7454" w:rsidRDefault="00F10A44" w:rsidP="00765777">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Rata de schimb a părților sociale și plăți în numerar -----------</w:t>
      </w:r>
      <w:r w:rsidR="002A0A8E" w:rsidRPr="00EF7454">
        <w:rPr>
          <w:rFonts w:ascii="Arial" w:hAnsi="Arial" w:cs="Arial"/>
          <w:b/>
          <w:bCs/>
          <w:lang w:val="ro-RO"/>
        </w:rPr>
        <w:t>------------------------</w:t>
      </w:r>
      <w:r w:rsidR="00DF7836" w:rsidRPr="00EF7454">
        <w:rPr>
          <w:rFonts w:ascii="Arial" w:hAnsi="Arial" w:cs="Arial"/>
          <w:b/>
          <w:bCs/>
          <w:lang w:val="ro-RO"/>
        </w:rPr>
        <w:t xml:space="preserve"> </w:t>
      </w:r>
      <w:r w:rsidR="00D622F6">
        <w:rPr>
          <w:rFonts w:ascii="Arial" w:hAnsi="Arial" w:cs="Arial"/>
          <w:b/>
          <w:bCs/>
          <w:lang w:val="ro-RO"/>
        </w:rPr>
        <w:t>14 - 15</w:t>
      </w:r>
    </w:p>
    <w:p w14:paraId="6C731BD2" w14:textId="77777777" w:rsidR="00F10A44" w:rsidRPr="00EF7454" w:rsidRDefault="00F10A44" w:rsidP="00765777">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Cuantumul primei de divizare -------------------------------------------</w:t>
      </w:r>
      <w:r w:rsidR="002A0A8E" w:rsidRPr="00EF7454">
        <w:rPr>
          <w:rFonts w:ascii="Arial" w:hAnsi="Arial" w:cs="Arial"/>
          <w:b/>
          <w:bCs/>
          <w:lang w:val="ro-RO"/>
        </w:rPr>
        <w:t>-----------------------------</w:t>
      </w:r>
      <w:r w:rsidR="007D26AE" w:rsidRPr="00EF7454">
        <w:rPr>
          <w:rFonts w:ascii="Arial" w:hAnsi="Arial" w:cs="Arial"/>
          <w:b/>
          <w:bCs/>
          <w:lang w:val="ro-RO"/>
        </w:rPr>
        <w:t xml:space="preserve">- </w:t>
      </w:r>
      <w:r w:rsidR="00D622F6">
        <w:rPr>
          <w:rFonts w:ascii="Arial" w:hAnsi="Arial" w:cs="Arial"/>
          <w:b/>
          <w:bCs/>
          <w:lang w:val="ro-RO"/>
        </w:rPr>
        <w:t>15</w:t>
      </w:r>
    </w:p>
    <w:p w14:paraId="16FF3403" w14:textId="77777777" w:rsidR="00F10A44" w:rsidRPr="00EF7454" w:rsidRDefault="00F10A44" w:rsidP="00765777">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 xml:space="preserve">Drepturi conferite de societatea beneficiară deținătorilor de părți sociale </w:t>
      </w:r>
      <w:r w:rsidR="00146BA2" w:rsidRPr="00EF7454">
        <w:rPr>
          <w:rFonts w:ascii="Arial" w:hAnsi="Arial" w:cs="Arial"/>
          <w:b/>
          <w:bCs/>
          <w:lang w:val="ro-RO"/>
        </w:rPr>
        <w:t>din societatea divizată ---------------------------------------------------------------------</w:t>
      </w:r>
      <w:r w:rsidR="002A0A8E" w:rsidRPr="00EF7454">
        <w:rPr>
          <w:rFonts w:ascii="Arial" w:hAnsi="Arial" w:cs="Arial"/>
          <w:b/>
          <w:bCs/>
          <w:lang w:val="ro-RO"/>
        </w:rPr>
        <w:t>------------</w:t>
      </w:r>
      <w:r w:rsidR="007D26AE" w:rsidRPr="00EF7454">
        <w:rPr>
          <w:rFonts w:ascii="Arial" w:hAnsi="Arial" w:cs="Arial"/>
          <w:b/>
          <w:bCs/>
          <w:lang w:val="ro-RO"/>
        </w:rPr>
        <w:t xml:space="preserve">- </w:t>
      </w:r>
      <w:r w:rsidR="00D622F6">
        <w:rPr>
          <w:rFonts w:ascii="Arial" w:hAnsi="Arial" w:cs="Arial"/>
          <w:b/>
          <w:bCs/>
          <w:lang w:val="ro-RO"/>
        </w:rPr>
        <w:t>15 - 16</w:t>
      </w:r>
    </w:p>
    <w:p w14:paraId="577B2025" w14:textId="77777777" w:rsidR="00F10A44" w:rsidRPr="00EF7454" w:rsidRDefault="0067404B" w:rsidP="00765777">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Avantaje speciale acordate experților și membrilor organelor administrative sau de control</w:t>
      </w:r>
      <w:r w:rsidR="002A0A8E" w:rsidRPr="00EF7454">
        <w:rPr>
          <w:rFonts w:ascii="Arial" w:hAnsi="Arial" w:cs="Arial"/>
          <w:b/>
          <w:bCs/>
          <w:lang w:val="ro-RO"/>
        </w:rPr>
        <w:t>-------------</w:t>
      </w:r>
      <w:r w:rsidRPr="00EF7454">
        <w:rPr>
          <w:rFonts w:ascii="Arial" w:hAnsi="Arial" w:cs="Arial"/>
          <w:b/>
          <w:bCs/>
          <w:lang w:val="ro-RO"/>
        </w:rPr>
        <w:t>-------------------------------------------------------------------------------------------</w:t>
      </w:r>
      <w:r w:rsidR="007D26AE" w:rsidRPr="00EF7454">
        <w:rPr>
          <w:rFonts w:ascii="Arial" w:hAnsi="Arial" w:cs="Arial"/>
          <w:b/>
          <w:bCs/>
          <w:lang w:val="ro-RO"/>
        </w:rPr>
        <w:t xml:space="preserve">- </w:t>
      </w:r>
      <w:r w:rsidR="00D622F6">
        <w:rPr>
          <w:rFonts w:ascii="Arial" w:hAnsi="Arial" w:cs="Arial"/>
          <w:b/>
          <w:bCs/>
          <w:lang w:val="ro-RO"/>
        </w:rPr>
        <w:t>16</w:t>
      </w:r>
    </w:p>
    <w:p w14:paraId="298D091A" w14:textId="77777777" w:rsidR="0032528B" w:rsidRPr="00EF7454" w:rsidRDefault="00F10A44" w:rsidP="0032528B">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Data de la care trannzacțiile societății divizate sunt considertate ca aparținând societății beneficiare ---------------</w:t>
      </w:r>
      <w:r w:rsidR="002A0A8E" w:rsidRPr="00EF7454">
        <w:rPr>
          <w:rFonts w:ascii="Arial" w:hAnsi="Arial" w:cs="Arial"/>
          <w:b/>
          <w:bCs/>
          <w:lang w:val="ro-RO"/>
        </w:rPr>
        <w:t>----------------------------------------------------------------------</w:t>
      </w:r>
      <w:r w:rsidR="007D26AE" w:rsidRPr="00EF7454">
        <w:rPr>
          <w:rFonts w:ascii="Arial" w:hAnsi="Arial" w:cs="Arial"/>
          <w:b/>
          <w:bCs/>
          <w:lang w:val="ro-RO"/>
        </w:rPr>
        <w:t xml:space="preserve"> </w:t>
      </w:r>
      <w:r w:rsidR="00D622F6">
        <w:rPr>
          <w:rFonts w:ascii="Arial" w:hAnsi="Arial" w:cs="Arial"/>
          <w:b/>
          <w:bCs/>
          <w:lang w:val="ro-RO"/>
        </w:rPr>
        <w:t>16</w:t>
      </w:r>
    </w:p>
    <w:p w14:paraId="22A3063C" w14:textId="77777777" w:rsidR="0032528B" w:rsidRPr="00EF7454" w:rsidRDefault="0032528B" w:rsidP="0032528B">
      <w:pPr>
        <w:pStyle w:val="ListParagraph"/>
        <w:numPr>
          <w:ilvl w:val="0"/>
          <w:numId w:val="2"/>
        </w:numPr>
        <w:spacing w:line="360" w:lineRule="auto"/>
        <w:ind w:left="567" w:hanging="567"/>
        <w:jc w:val="both"/>
        <w:rPr>
          <w:rFonts w:ascii="Arial" w:hAnsi="Arial" w:cs="Arial"/>
          <w:b/>
          <w:bCs/>
          <w:lang w:val="ro-RO"/>
        </w:rPr>
      </w:pPr>
      <w:r w:rsidRPr="00EF7454">
        <w:rPr>
          <w:rFonts w:ascii="Arial" w:hAnsi="Arial" w:cs="Arial"/>
          <w:b/>
          <w:bCs/>
          <w:lang w:val="ro-RO"/>
        </w:rPr>
        <w:t>Alte date care prezintă interes pentru divizarea parțială -----------------------------</w:t>
      </w:r>
      <w:r w:rsidR="007D26AE" w:rsidRPr="00EF7454">
        <w:rPr>
          <w:rFonts w:ascii="Arial" w:hAnsi="Arial" w:cs="Arial"/>
          <w:b/>
          <w:bCs/>
          <w:lang w:val="ro-RO"/>
        </w:rPr>
        <w:t xml:space="preserve">- </w:t>
      </w:r>
      <w:r w:rsidR="00D622F6">
        <w:rPr>
          <w:rFonts w:ascii="Arial" w:hAnsi="Arial" w:cs="Arial"/>
          <w:b/>
          <w:bCs/>
          <w:lang w:val="ro-RO"/>
        </w:rPr>
        <w:t>16 - 17</w:t>
      </w:r>
    </w:p>
    <w:p w14:paraId="6332F2D4" w14:textId="77777777" w:rsidR="0032528B" w:rsidRPr="00EF7454" w:rsidRDefault="0032528B" w:rsidP="0032528B">
      <w:pPr>
        <w:pStyle w:val="ListParagraph"/>
        <w:spacing w:line="360" w:lineRule="auto"/>
        <w:ind w:left="567"/>
        <w:jc w:val="both"/>
        <w:rPr>
          <w:rFonts w:ascii="Arial" w:hAnsi="Arial" w:cs="Arial"/>
          <w:b/>
          <w:bCs/>
          <w:lang w:val="ro-RO"/>
        </w:rPr>
      </w:pPr>
    </w:p>
    <w:p w14:paraId="349A9059" w14:textId="77777777" w:rsidR="00765777" w:rsidRPr="00EF7454" w:rsidRDefault="00765777" w:rsidP="00765777">
      <w:pPr>
        <w:spacing w:line="360" w:lineRule="auto"/>
        <w:jc w:val="both"/>
        <w:rPr>
          <w:rFonts w:ascii="Arial" w:hAnsi="Arial" w:cs="Arial"/>
          <w:b/>
          <w:bCs/>
          <w:lang w:val="ro-RO"/>
        </w:rPr>
      </w:pPr>
    </w:p>
    <w:p w14:paraId="28A07E4D" w14:textId="77777777" w:rsidR="00146BA2" w:rsidRPr="00EF7454" w:rsidRDefault="00146BA2" w:rsidP="00765777">
      <w:pPr>
        <w:spacing w:line="360" w:lineRule="auto"/>
        <w:jc w:val="both"/>
        <w:rPr>
          <w:rFonts w:ascii="Arial" w:hAnsi="Arial" w:cs="Arial"/>
          <w:b/>
          <w:bCs/>
          <w:lang w:val="ro-RO"/>
        </w:rPr>
      </w:pPr>
    </w:p>
    <w:p w14:paraId="301A0CE4" w14:textId="77777777" w:rsidR="00765777" w:rsidRPr="00EF7454" w:rsidRDefault="00765777" w:rsidP="00765777">
      <w:pPr>
        <w:spacing w:line="360" w:lineRule="auto"/>
        <w:jc w:val="both"/>
        <w:rPr>
          <w:rFonts w:ascii="Arial" w:hAnsi="Arial" w:cs="Arial"/>
          <w:b/>
          <w:bCs/>
          <w:lang w:val="ro-RO"/>
        </w:rPr>
      </w:pPr>
    </w:p>
    <w:p w14:paraId="726D5427" w14:textId="77777777" w:rsidR="00765777" w:rsidRPr="00EF7454" w:rsidRDefault="00765777" w:rsidP="00765777">
      <w:pPr>
        <w:spacing w:line="360" w:lineRule="auto"/>
        <w:jc w:val="both"/>
        <w:rPr>
          <w:rFonts w:ascii="Arial" w:hAnsi="Arial" w:cs="Arial"/>
          <w:b/>
          <w:bCs/>
          <w:lang w:val="ro-RO"/>
        </w:rPr>
      </w:pPr>
    </w:p>
    <w:p w14:paraId="67424763" w14:textId="77777777" w:rsidR="00765777" w:rsidRPr="00EF7454" w:rsidRDefault="00765777">
      <w:pPr>
        <w:rPr>
          <w:rFonts w:ascii="Arial" w:hAnsi="Arial" w:cs="Arial"/>
          <w:b/>
          <w:bCs/>
          <w:lang w:val="ro-RO"/>
        </w:rPr>
      </w:pPr>
      <w:r w:rsidRPr="00EF7454">
        <w:rPr>
          <w:rFonts w:ascii="Arial" w:hAnsi="Arial" w:cs="Arial"/>
          <w:b/>
          <w:bCs/>
          <w:lang w:val="ro-RO"/>
        </w:rPr>
        <w:br w:type="page"/>
      </w:r>
    </w:p>
    <w:p w14:paraId="74B99E78" w14:textId="77777777" w:rsidR="00765777" w:rsidRPr="00EF7454" w:rsidRDefault="000A3D04" w:rsidP="00765777">
      <w:pPr>
        <w:pStyle w:val="ListParagraph"/>
        <w:numPr>
          <w:ilvl w:val="0"/>
          <w:numId w:val="3"/>
        </w:numPr>
        <w:spacing w:line="360" w:lineRule="auto"/>
        <w:jc w:val="both"/>
        <w:rPr>
          <w:rFonts w:ascii="Arial" w:hAnsi="Arial" w:cs="Arial"/>
          <w:b/>
          <w:bCs/>
          <w:u w:val="single"/>
          <w:lang w:val="ro-RO"/>
        </w:rPr>
      </w:pPr>
      <w:r w:rsidRPr="00EF7454">
        <w:rPr>
          <w:rFonts w:ascii="Arial" w:hAnsi="Arial" w:cs="Arial"/>
          <w:b/>
          <w:bCs/>
          <w:u w:val="single"/>
          <w:lang w:val="ro-RO"/>
        </w:rPr>
        <w:lastRenderedPageBreak/>
        <w:t xml:space="preserve">PREAMBUL. </w:t>
      </w:r>
    </w:p>
    <w:p w14:paraId="100144F4" w14:textId="77777777" w:rsidR="00765777" w:rsidRPr="00EF7454" w:rsidRDefault="00765777" w:rsidP="006119DA">
      <w:pPr>
        <w:pStyle w:val="ListParagraph"/>
        <w:numPr>
          <w:ilvl w:val="0"/>
          <w:numId w:val="4"/>
        </w:numPr>
        <w:spacing w:line="360" w:lineRule="auto"/>
        <w:ind w:left="567" w:hanging="567"/>
        <w:jc w:val="both"/>
        <w:rPr>
          <w:rFonts w:ascii="Arial" w:hAnsi="Arial" w:cs="Arial"/>
          <w:b/>
          <w:bCs/>
          <w:lang w:val="ro-RO"/>
        </w:rPr>
      </w:pPr>
      <w:r w:rsidRPr="00EF7454">
        <w:rPr>
          <w:rFonts w:ascii="Arial" w:hAnsi="Arial" w:cs="Arial"/>
          <w:lang w:val="ro-RO"/>
        </w:rPr>
        <w:t>Prezentul Proiect de divizare are la baza următoarele temeiuri convenționale și legale:</w:t>
      </w:r>
    </w:p>
    <w:p w14:paraId="1BBEF2B9" w14:textId="6077FB56" w:rsidR="00765777" w:rsidRPr="00EF7454" w:rsidRDefault="00243987" w:rsidP="00A3625F">
      <w:pPr>
        <w:pStyle w:val="ListParagraph"/>
        <w:numPr>
          <w:ilvl w:val="0"/>
          <w:numId w:val="5"/>
        </w:numPr>
        <w:spacing w:line="360" w:lineRule="auto"/>
        <w:jc w:val="both"/>
        <w:rPr>
          <w:rFonts w:ascii="Arial" w:hAnsi="Arial" w:cs="Arial"/>
          <w:lang w:val="ro-RO"/>
        </w:rPr>
      </w:pPr>
      <w:r w:rsidRPr="00EF7454">
        <w:rPr>
          <w:rFonts w:ascii="Arial" w:hAnsi="Arial" w:cs="Arial"/>
          <w:b/>
          <w:bCs/>
          <w:lang w:val="ro-RO"/>
        </w:rPr>
        <w:t>Hotărârea</w:t>
      </w:r>
      <w:r w:rsidR="00A3625F" w:rsidRPr="00EF7454">
        <w:rPr>
          <w:rFonts w:ascii="Arial" w:hAnsi="Arial" w:cs="Arial"/>
          <w:b/>
          <w:bCs/>
          <w:lang w:val="ro-RO"/>
        </w:rPr>
        <w:t xml:space="preserve"> de principiu a</w:t>
      </w:r>
      <w:r w:rsidR="00765777" w:rsidRPr="00EF7454">
        <w:rPr>
          <w:rFonts w:ascii="Arial" w:hAnsi="Arial" w:cs="Arial"/>
          <w:b/>
          <w:bCs/>
          <w:lang w:val="ro-RO"/>
        </w:rPr>
        <w:t xml:space="preserve"> A</w:t>
      </w:r>
      <w:r w:rsidRPr="00EF7454">
        <w:rPr>
          <w:rFonts w:ascii="Arial" w:hAnsi="Arial" w:cs="Arial"/>
          <w:b/>
          <w:bCs/>
          <w:lang w:val="ro-RO"/>
        </w:rPr>
        <w:t xml:space="preserve">dunării Generale a Asociaților </w:t>
      </w:r>
      <w:r w:rsidR="00765777" w:rsidRPr="00EF7454">
        <w:rPr>
          <w:rFonts w:ascii="Arial" w:hAnsi="Arial" w:cs="Arial"/>
          <w:b/>
          <w:bCs/>
          <w:lang w:val="ro-RO"/>
        </w:rPr>
        <w:t xml:space="preserve">Societății </w:t>
      </w:r>
      <w:r w:rsidR="00A3625F" w:rsidRPr="00EF7454">
        <w:rPr>
          <w:rFonts w:ascii="Arial" w:hAnsi="Arial" w:cs="Arial"/>
          <w:b/>
          <w:bCs/>
          <w:lang w:val="ro-RO"/>
        </w:rPr>
        <w:t>D</w:t>
      </w:r>
      <w:r w:rsidR="00765777" w:rsidRPr="00EF7454">
        <w:rPr>
          <w:rFonts w:ascii="Arial" w:hAnsi="Arial" w:cs="Arial"/>
          <w:b/>
          <w:bCs/>
          <w:lang w:val="ro-RO"/>
        </w:rPr>
        <w:t xml:space="preserve">ivizate nr. </w:t>
      </w:r>
      <w:r w:rsidRPr="00EF7454">
        <w:rPr>
          <w:rFonts w:ascii="Arial" w:hAnsi="Arial" w:cs="Arial"/>
          <w:b/>
          <w:bCs/>
          <w:lang w:val="ro-RO"/>
        </w:rPr>
        <w:t>1</w:t>
      </w:r>
      <w:r w:rsidR="005203C6" w:rsidRPr="00EF7454">
        <w:rPr>
          <w:rFonts w:ascii="Arial" w:hAnsi="Arial" w:cs="Arial"/>
          <w:b/>
          <w:bCs/>
          <w:lang w:val="ro-RO"/>
        </w:rPr>
        <w:t xml:space="preserve"> din data de </w:t>
      </w:r>
      <w:r w:rsidR="00B575BF">
        <w:rPr>
          <w:rFonts w:ascii="Arial" w:hAnsi="Arial" w:cs="Arial"/>
          <w:b/>
          <w:bCs/>
          <w:lang w:val="ro-RO"/>
        </w:rPr>
        <w:t>26</w:t>
      </w:r>
      <w:r w:rsidR="00EF7454" w:rsidRPr="00EF7454">
        <w:rPr>
          <w:rFonts w:ascii="Arial" w:hAnsi="Arial" w:cs="Arial"/>
          <w:b/>
          <w:bCs/>
          <w:lang w:val="ro-RO"/>
        </w:rPr>
        <w:t xml:space="preserve"> noiembrie 2019 </w:t>
      </w:r>
      <w:r w:rsidR="005203C6" w:rsidRPr="00EF7454">
        <w:rPr>
          <w:rFonts w:ascii="Arial" w:hAnsi="Arial" w:cs="Arial"/>
          <w:lang w:val="ro-RO"/>
        </w:rPr>
        <w:t>prin c</w:t>
      </w:r>
      <w:r w:rsidR="00A3625F" w:rsidRPr="00EF7454">
        <w:rPr>
          <w:rFonts w:ascii="Arial" w:hAnsi="Arial" w:cs="Arial"/>
          <w:lang w:val="ro-RO"/>
        </w:rPr>
        <w:t>are s-a decis, printre altele:</w:t>
      </w:r>
    </w:p>
    <w:p w14:paraId="077271E3" w14:textId="77777777" w:rsidR="00A3625F" w:rsidRPr="00EF7454" w:rsidRDefault="00A3625F" w:rsidP="000A3D04">
      <w:pPr>
        <w:pStyle w:val="ListParagraph"/>
        <w:numPr>
          <w:ilvl w:val="1"/>
          <w:numId w:val="5"/>
        </w:numPr>
        <w:spacing w:line="360" w:lineRule="auto"/>
        <w:ind w:left="1134" w:hanging="425"/>
        <w:jc w:val="both"/>
        <w:rPr>
          <w:rFonts w:ascii="Arial" w:hAnsi="Arial" w:cs="Arial"/>
          <w:i/>
          <w:iCs/>
          <w:lang w:val="ro-RO"/>
        </w:rPr>
      </w:pPr>
      <w:r w:rsidRPr="00EF7454">
        <w:rPr>
          <w:rFonts w:ascii="Arial" w:hAnsi="Arial" w:cs="Arial"/>
          <w:lang w:val="ro-RO"/>
        </w:rPr>
        <w:t>Aprobarea divizării Societății Divizate prin desprinderea unei porțiuni din patrimoniul acesteia, în scopul înființării unei noi societăți</w:t>
      </w:r>
      <w:r w:rsidR="00646CC5">
        <w:rPr>
          <w:rFonts w:ascii="Arial" w:hAnsi="Arial" w:cs="Arial"/>
          <w:lang w:val="ro-RO"/>
        </w:rPr>
        <w:t xml:space="preserve"> cu răspundere limitată</w:t>
      </w:r>
      <w:r w:rsidRPr="00EF7454">
        <w:rPr>
          <w:rFonts w:ascii="Arial" w:hAnsi="Arial" w:cs="Arial"/>
          <w:lang w:val="ro-RO"/>
        </w:rPr>
        <w:t xml:space="preserve"> – </w:t>
      </w:r>
      <w:r w:rsidR="00646CC5">
        <w:rPr>
          <w:rFonts w:ascii="Arial" w:hAnsi="Arial" w:cs="Arial"/>
          <w:lang w:val="ro-RO"/>
        </w:rPr>
        <w:t>denumită în continuare ”</w:t>
      </w:r>
      <w:r w:rsidRPr="00EF7454">
        <w:rPr>
          <w:rFonts w:ascii="Arial" w:hAnsi="Arial" w:cs="Arial"/>
          <w:i/>
          <w:iCs/>
          <w:lang w:val="ro-RO"/>
        </w:rPr>
        <w:t>Societatea Beneficiară</w:t>
      </w:r>
      <w:r w:rsidR="00646CC5">
        <w:rPr>
          <w:rFonts w:ascii="Arial" w:hAnsi="Arial" w:cs="Arial"/>
          <w:i/>
          <w:iCs/>
          <w:lang w:val="ro-RO"/>
        </w:rPr>
        <w:t>”</w:t>
      </w:r>
      <w:r w:rsidRPr="00EF7454">
        <w:rPr>
          <w:rFonts w:ascii="Arial" w:hAnsi="Arial" w:cs="Arial"/>
          <w:i/>
          <w:iCs/>
          <w:lang w:val="ro-RO"/>
        </w:rPr>
        <w:t>;</w:t>
      </w:r>
    </w:p>
    <w:p w14:paraId="4C87BA4D" w14:textId="77777777" w:rsidR="00A3625F" w:rsidRPr="00EF7454" w:rsidRDefault="002847F0" w:rsidP="003969F0">
      <w:pPr>
        <w:pStyle w:val="ListParagraph"/>
        <w:numPr>
          <w:ilvl w:val="1"/>
          <w:numId w:val="5"/>
        </w:numPr>
        <w:spacing w:line="360" w:lineRule="auto"/>
        <w:ind w:left="1134" w:hanging="425"/>
        <w:jc w:val="both"/>
        <w:rPr>
          <w:rFonts w:ascii="Arial" w:hAnsi="Arial" w:cs="Arial"/>
          <w:lang w:val="ro-RO"/>
        </w:rPr>
      </w:pPr>
      <w:r w:rsidRPr="00EF7454">
        <w:rPr>
          <w:rFonts w:ascii="Arial" w:hAnsi="Arial" w:cs="Arial"/>
          <w:lang w:val="ro-RO"/>
        </w:rPr>
        <w:t>Întocmirea, semnarea și publicarea pe pagina de internet a Societății Divizare și pe cea a ONRC</w:t>
      </w:r>
      <w:r w:rsidR="00243987" w:rsidRPr="00EF7454">
        <w:rPr>
          <w:rFonts w:ascii="Arial" w:hAnsi="Arial" w:cs="Arial"/>
          <w:lang w:val="ro-RO"/>
        </w:rPr>
        <w:t xml:space="preserve"> a Proiectului de Divizare, prin grija Administratorului Societății;</w:t>
      </w:r>
    </w:p>
    <w:p w14:paraId="0E02F597" w14:textId="77777777" w:rsidR="003969F0" w:rsidRPr="00EF7454" w:rsidRDefault="003969F0" w:rsidP="003969F0">
      <w:pPr>
        <w:pStyle w:val="ListParagraph"/>
        <w:numPr>
          <w:ilvl w:val="1"/>
          <w:numId w:val="5"/>
        </w:numPr>
        <w:spacing w:line="360" w:lineRule="auto"/>
        <w:ind w:left="1134" w:hanging="425"/>
        <w:jc w:val="both"/>
        <w:rPr>
          <w:rFonts w:ascii="Arial" w:hAnsi="Arial" w:cs="Arial"/>
          <w:lang w:val="ro-RO"/>
        </w:rPr>
      </w:pPr>
      <w:r w:rsidRPr="00EF7454">
        <w:rPr>
          <w:rFonts w:ascii="Arial" w:hAnsi="Arial" w:cs="Arial"/>
          <w:lang w:val="ro-RO"/>
        </w:rPr>
        <w:t>Procedura de afișare și publicare a Proiectului de divizare să fie făcută prin intermediul propriei pagini de internet a Societății divizate, precum și pe pagina de internet a ONRC;</w:t>
      </w:r>
    </w:p>
    <w:p w14:paraId="22945EA0" w14:textId="77777777" w:rsidR="003969F0" w:rsidRPr="00EF7454" w:rsidRDefault="003969F0" w:rsidP="003969F0">
      <w:pPr>
        <w:pStyle w:val="ListParagraph"/>
        <w:numPr>
          <w:ilvl w:val="1"/>
          <w:numId w:val="5"/>
        </w:numPr>
        <w:spacing w:line="360" w:lineRule="auto"/>
        <w:ind w:left="1134" w:hanging="425"/>
        <w:jc w:val="both"/>
        <w:rPr>
          <w:rFonts w:ascii="Arial" w:hAnsi="Arial" w:cs="Arial"/>
          <w:lang w:val="ro-RO"/>
        </w:rPr>
      </w:pPr>
      <w:r w:rsidRPr="00EF7454">
        <w:rPr>
          <w:rFonts w:ascii="Arial" w:hAnsi="Arial" w:cs="Arial"/>
          <w:lang w:val="ro-RO"/>
        </w:rPr>
        <w:t>În baza disp art. 243^2 alin. (4) și (5) din Legea nr. 31/1990, asociații, în unanimitate, decid ca administratorul Societății să nu parcurgă procedura de informare a asociaților societății cu privire la modificările substanțiale ale activelor și pasivelor Societății și nici să nu întocmească raportul scris privind explicarea Poriectului de divizare;</w:t>
      </w:r>
    </w:p>
    <w:p w14:paraId="30FEDF84" w14:textId="77777777" w:rsidR="003969F0" w:rsidRPr="00EF7454" w:rsidRDefault="003969F0" w:rsidP="003969F0">
      <w:pPr>
        <w:pStyle w:val="ListParagraph"/>
        <w:numPr>
          <w:ilvl w:val="1"/>
          <w:numId w:val="5"/>
        </w:numPr>
        <w:spacing w:line="360" w:lineRule="auto"/>
        <w:ind w:left="1134" w:hanging="425"/>
        <w:jc w:val="both"/>
        <w:rPr>
          <w:rFonts w:ascii="Arial" w:hAnsi="Arial" w:cs="Arial"/>
          <w:lang w:val="ro-RO"/>
        </w:rPr>
      </w:pPr>
      <w:r w:rsidRPr="00EF7454">
        <w:rPr>
          <w:rFonts w:ascii="Arial" w:hAnsi="Arial" w:cs="Arial"/>
          <w:lang w:val="ro-RO"/>
        </w:rPr>
        <w:t>În baza disp. art. 243^3 alin. (5) din Legea nr. 31/1990, asociații, în unanimitate, decid să nu se parcurgă procedura examinării Proiectului de divizare și nici să nu se întocmească un raport scris în acest sens de către un expert;</w:t>
      </w:r>
    </w:p>
    <w:p w14:paraId="3CD1980E" w14:textId="77777777" w:rsidR="003969F0" w:rsidRPr="00EF7454" w:rsidRDefault="003969F0" w:rsidP="003969F0">
      <w:pPr>
        <w:pStyle w:val="ListParagraph"/>
        <w:numPr>
          <w:ilvl w:val="1"/>
          <w:numId w:val="5"/>
        </w:numPr>
        <w:spacing w:line="360" w:lineRule="auto"/>
        <w:ind w:left="1134" w:hanging="425"/>
        <w:jc w:val="both"/>
        <w:rPr>
          <w:rFonts w:ascii="Arial" w:hAnsi="Arial" w:cs="Arial"/>
          <w:lang w:val="ro-RO"/>
        </w:rPr>
      </w:pPr>
      <w:r w:rsidRPr="00EF7454">
        <w:rPr>
          <w:rFonts w:ascii="Arial" w:hAnsi="Arial" w:cs="Arial"/>
          <w:lang w:val="ro-RO"/>
        </w:rPr>
        <w:t>În baza disp. art. 244 alin. (2) din Legea nr. 31/1990, asociații, în unanimitate, decid să nu se procedeze la întocmirea situațiilor finciare prev. la art. 244 alin. (1) lit. d) din Legea nr. 31/1990;</w:t>
      </w:r>
    </w:p>
    <w:p w14:paraId="4FC32767" w14:textId="77777777" w:rsidR="003969F0" w:rsidRPr="00EF7454" w:rsidRDefault="003969F0" w:rsidP="003969F0">
      <w:pPr>
        <w:pStyle w:val="ListParagraph"/>
        <w:numPr>
          <w:ilvl w:val="1"/>
          <w:numId w:val="5"/>
        </w:numPr>
        <w:spacing w:line="360" w:lineRule="auto"/>
        <w:ind w:left="1134" w:hanging="425"/>
        <w:jc w:val="both"/>
        <w:rPr>
          <w:rFonts w:ascii="Arial" w:hAnsi="Arial" w:cs="Arial"/>
          <w:lang w:val="ro-RO"/>
        </w:rPr>
      </w:pPr>
      <w:r w:rsidRPr="00EF7454">
        <w:rPr>
          <w:rFonts w:ascii="Arial" w:hAnsi="Arial" w:cs="Arial"/>
          <w:lang w:val="ro-RO"/>
        </w:rPr>
        <w:t>În baza disp. art. 244 alin. (5) din Legea nr. 31/1990, asociații, în unanimitate, decid c</w:t>
      </w:r>
      <w:r w:rsidR="00646CC5">
        <w:rPr>
          <w:rFonts w:ascii="Arial" w:hAnsi="Arial" w:cs="Arial"/>
          <w:lang w:val="ro-RO"/>
        </w:rPr>
        <w:t>ă</w:t>
      </w:r>
      <w:r w:rsidRPr="00EF7454">
        <w:rPr>
          <w:rFonts w:ascii="Arial" w:hAnsi="Arial" w:cs="Arial"/>
          <w:lang w:val="ro-RO"/>
        </w:rPr>
        <w:t xml:space="preserve"> actele prev. la art. 244 alin. (1) din Legea nr. 31/1990 nu se vor pune la dispoziție în copie, la sediul Societății, dat fiind că acestea vor fi publicate pe propria pagină de internet a Societății care se divizează, pentru întreaga durată a termenului prevăzut la alin. (3) al aceluiași art. 244 din Legea nr. 31/1990.</w:t>
      </w:r>
    </w:p>
    <w:p w14:paraId="0CCB7DDA" w14:textId="77777777" w:rsidR="00A3625F" w:rsidRPr="00EF7454" w:rsidRDefault="00A3625F" w:rsidP="00A3625F">
      <w:pPr>
        <w:pStyle w:val="ListParagraph"/>
        <w:numPr>
          <w:ilvl w:val="0"/>
          <w:numId w:val="5"/>
        </w:numPr>
        <w:spacing w:line="360" w:lineRule="auto"/>
        <w:jc w:val="both"/>
        <w:rPr>
          <w:rFonts w:ascii="Arial" w:hAnsi="Arial" w:cs="Arial"/>
          <w:i/>
          <w:iCs/>
          <w:lang w:val="ro-RO"/>
        </w:rPr>
      </w:pPr>
      <w:r w:rsidRPr="00EF7454">
        <w:rPr>
          <w:rFonts w:ascii="Arial" w:hAnsi="Arial" w:cs="Arial"/>
          <w:b/>
          <w:bCs/>
          <w:lang w:val="ro-RO"/>
        </w:rPr>
        <w:t xml:space="preserve">Dispozițiile Legii nr. 31/1990 a societăților, </w:t>
      </w:r>
      <w:r w:rsidRPr="00EF7454">
        <w:rPr>
          <w:rFonts w:ascii="Arial" w:hAnsi="Arial" w:cs="Arial"/>
          <w:lang w:val="ro-RO"/>
        </w:rPr>
        <w:t xml:space="preserve">republicată, astfel cum a fost modificată și completată, în forma în vigoare la data publicării prezentului Proiect de Divizare; </w:t>
      </w:r>
    </w:p>
    <w:p w14:paraId="75A7C917" w14:textId="77777777" w:rsidR="00A3625F" w:rsidRPr="00EF7454" w:rsidRDefault="00A3625F" w:rsidP="00A3625F">
      <w:pPr>
        <w:pStyle w:val="ListParagraph"/>
        <w:numPr>
          <w:ilvl w:val="0"/>
          <w:numId w:val="5"/>
        </w:numPr>
        <w:spacing w:line="360" w:lineRule="auto"/>
        <w:jc w:val="both"/>
        <w:rPr>
          <w:rFonts w:ascii="Arial" w:hAnsi="Arial" w:cs="Arial"/>
          <w:i/>
          <w:iCs/>
          <w:lang w:val="ro-RO"/>
        </w:rPr>
      </w:pPr>
      <w:r w:rsidRPr="00EF7454">
        <w:rPr>
          <w:rFonts w:ascii="Arial" w:hAnsi="Arial" w:cs="Arial"/>
          <w:b/>
          <w:bCs/>
          <w:lang w:val="ro-RO"/>
        </w:rPr>
        <w:t>Dispozițiile Legii nr. 82</w:t>
      </w:r>
      <w:r w:rsidR="00646CC5">
        <w:rPr>
          <w:rFonts w:ascii="Arial" w:hAnsi="Arial" w:cs="Arial"/>
          <w:b/>
          <w:bCs/>
          <w:lang w:val="ro-RO"/>
        </w:rPr>
        <w:t>/</w:t>
      </w:r>
      <w:r w:rsidRPr="00EF7454">
        <w:rPr>
          <w:rFonts w:ascii="Arial" w:hAnsi="Arial" w:cs="Arial"/>
          <w:b/>
          <w:bCs/>
          <w:lang w:val="ro-RO"/>
        </w:rPr>
        <w:t xml:space="preserve">1991 a contabilității, </w:t>
      </w:r>
      <w:r w:rsidRPr="00EF7454">
        <w:rPr>
          <w:rFonts w:ascii="Arial" w:hAnsi="Arial" w:cs="Arial"/>
          <w:lang w:val="ro-RO"/>
        </w:rPr>
        <w:t>republicată, astfel cum a fost modificată și completată, în forma în vigoare la data publicării prezentului Proiect de Divizare;</w:t>
      </w:r>
    </w:p>
    <w:p w14:paraId="40DA80B3" w14:textId="77777777" w:rsidR="00A3625F" w:rsidRPr="00EF7454" w:rsidRDefault="00A3625F" w:rsidP="00A3625F">
      <w:pPr>
        <w:pStyle w:val="ListParagraph"/>
        <w:numPr>
          <w:ilvl w:val="0"/>
          <w:numId w:val="5"/>
        </w:numPr>
        <w:spacing w:line="360" w:lineRule="auto"/>
        <w:jc w:val="both"/>
        <w:rPr>
          <w:rFonts w:ascii="Arial" w:hAnsi="Arial" w:cs="Arial"/>
          <w:i/>
          <w:iCs/>
          <w:lang w:val="ro-RO"/>
        </w:rPr>
      </w:pPr>
      <w:r w:rsidRPr="00EF7454">
        <w:rPr>
          <w:rFonts w:ascii="Arial" w:hAnsi="Arial" w:cs="Arial"/>
          <w:b/>
          <w:bCs/>
          <w:lang w:val="ro-RO"/>
        </w:rPr>
        <w:t xml:space="preserve">Dispozițiile </w:t>
      </w:r>
      <w:bookmarkStart w:id="0" w:name="_Hlk17109559"/>
      <w:r w:rsidRPr="00EF7454">
        <w:rPr>
          <w:rFonts w:ascii="Arial" w:hAnsi="Arial" w:cs="Arial"/>
          <w:b/>
          <w:bCs/>
          <w:lang w:val="ro-RO"/>
        </w:rPr>
        <w:t xml:space="preserve">Ordinului Ministrului Finanțelor Publice nr. 897/2015 </w:t>
      </w:r>
      <w:r w:rsidRPr="00EF7454">
        <w:rPr>
          <w:rFonts w:ascii="Arial" w:hAnsi="Arial" w:cs="Arial"/>
          <w:lang w:val="ro-RO"/>
        </w:rPr>
        <w:t xml:space="preserve">pentru aprobarea Normelor metodologice privind reflectarea în contabilitate a principalelor operaţiuni de </w:t>
      </w:r>
      <w:r w:rsidRPr="00EF7454">
        <w:rPr>
          <w:rFonts w:ascii="Arial" w:hAnsi="Arial" w:cs="Arial"/>
          <w:lang w:val="ro-RO"/>
        </w:rPr>
        <w:lastRenderedPageBreak/>
        <w:t>fuziune, divizare, dizolvare şi lichidare a societăţilor, precum şi de retragere sau excludere a unor asociaţi din cadrul societăţilor</w:t>
      </w:r>
      <w:bookmarkEnd w:id="0"/>
      <w:r w:rsidRPr="00EF7454">
        <w:rPr>
          <w:rFonts w:ascii="Arial" w:hAnsi="Arial" w:cs="Arial"/>
          <w:lang w:val="ro-RO"/>
        </w:rPr>
        <w:t>;</w:t>
      </w:r>
    </w:p>
    <w:p w14:paraId="19882AEC" w14:textId="77777777" w:rsidR="00A3625F" w:rsidRPr="00EF7454" w:rsidRDefault="00A3625F" w:rsidP="00A3625F">
      <w:pPr>
        <w:pStyle w:val="ListParagraph"/>
        <w:numPr>
          <w:ilvl w:val="0"/>
          <w:numId w:val="5"/>
        </w:numPr>
        <w:spacing w:line="360" w:lineRule="auto"/>
        <w:jc w:val="both"/>
        <w:rPr>
          <w:rFonts w:ascii="Arial" w:hAnsi="Arial" w:cs="Arial"/>
          <w:b/>
          <w:bCs/>
          <w:lang w:val="ro-RO"/>
        </w:rPr>
      </w:pPr>
      <w:r w:rsidRPr="00EF7454">
        <w:rPr>
          <w:rFonts w:ascii="Arial" w:hAnsi="Arial" w:cs="Arial"/>
          <w:b/>
          <w:bCs/>
          <w:lang w:val="ro-RO"/>
        </w:rPr>
        <w:t xml:space="preserve">Dispozițiile Ordinului Ministrului Finanțelor Publice nr. 1802/2014 </w:t>
      </w:r>
      <w:r w:rsidRPr="00EF7454">
        <w:rPr>
          <w:rFonts w:ascii="Arial" w:hAnsi="Arial" w:cs="Arial"/>
          <w:lang w:val="ro-RO"/>
        </w:rPr>
        <w:t>pentru aprobarea Reglementărilor contabile privind situațiile financiare anuale individuale şi situațiile financiare anuale consolidate;</w:t>
      </w:r>
    </w:p>
    <w:p w14:paraId="17E355AF" w14:textId="77777777" w:rsidR="00A3625F" w:rsidRPr="00EF7454" w:rsidRDefault="00A3625F" w:rsidP="00A3625F">
      <w:pPr>
        <w:pStyle w:val="ListParagraph"/>
        <w:numPr>
          <w:ilvl w:val="0"/>
          <w:numId w:val="5"/>
        </w:numPr>
        <w:spacing w:line="360" w:lineRule="auto"/>
        <w:jc w:val="both"/>
        <w:rPr>
          <w:rFonts w:ascii="Arial" w:hAnsi="Arial" w:cs="Arial"/>
          <w:b/>
          <w:bCs/>
          <w:lang w:val="ro-RO"/>
        </w:rPr>
      </w:pPr>
      <w:r w:rsidRPr="00EF7454">
        <w:rPr>
          <w:rFonts w:ascii="Arial" w:hAnsi="Arial" w:cs="Arial"/>
          <w:b/>
          <w:bCs/>
          <w:lang w:val="ro-RO"/>
        </w:rPr>
        <w:t>Dispozițiile Legii nr. 227/2015 privind Codul Fiscal</w:t>
      </w:r>
      <w:r w:rsidR="002847F0" w:rsidRPr="00EF7454">
        <w:rPr>
          <w:rFonts w:ascii="Arial" w:hAnsi="Arial" w:cs="Arial"/>
          <w:b/>
          <w:bCs/>
          <w:lang w:val="ro-RO"/>
        </w:rPr>
        <w:t>;</w:t>
      </w:r>
    </w:p>
    <w:p w14:paraId="075AEC06" w14:textId="77777777" w:rsidR="002847F0" w:rsidRPr="00EF7454" w:rsidRDefault="002847F0" w:rsidP="00A3625F">
      <w:pPr>
        <w:pStyle w:val="ListParagraph"/>
        <w:numPr>
          <w:ilvl w:val="0"/>
          <w:numId w:val="5"/>
        </w:numPr>
        <w:spacing w:line="360" w:lineRule="auto"/>
        <w:jc w:val="both"/>
        <w:rPr>
          <w:rFonts w:ascii="Arial" w:hAnsi="Arial" w:cs="Arial"/>
          <w:b/>
          <w:bCs/>
          <w:lang w:val="ro-RO"/>
        </w:rPr>
      </w:pPr>
      <w:r w:rsidRPr="00EF7454">
        <w:rPr>
          <w:rFonts w:ascii="Arial" w:hAnsi="Arial" w:cs="Arial"/>
          <w:b/>
          <w:bCs/>
          <w:lang w:val="ro-RO"/>
        </w:rPr>
        <w:t>Orice alte dispoziții legale indicate prin prezentul Proiect de Divizare sau incidente în prezenta procedură.</w:t>
      </w:r>
    </w:p>
    <w:p w14:paraId="461D66AA" w14:textId="77777777" w:rsidR="002847F0" w:rsidRPr="00EF7454" w:rsidRDefault="00243987" w:rsidP="006119DA">
      <w:pPr>
        <w:pStyle w:val="ListParagraph"/>
        <w:numPr>
          <w:ilvl w:val="0"/>
          <w:numId w:val="4"/>
        </w:numPr>
        <w:spacing w:line="360" w:lineRule="auto"/>
        <w:ind w:left="567" w:hanging="567"/>
        <w:jc w:val="both"/>
        <w:rPr>
          <w:rFonts w:ascii="Arial" w:hAnsi="Arial" w:cs="Arial"/>
          <w:b/>
          <w:bCs/>
          <w:lang w:val="ro-RO"/>
        </w:rPr>
      </w:pPr>
      <w:r w:rsidRPr="00EF7454">
        <w:rPr>
          <w:rFonts w:ascii="Arial" w:hAnsi="Arial" w:cs="Arial"/>
          <w:lang w:val="ro-RO"/>
        </w:rPr>
        <w:t>Adunarea Generală a Asociaților</w:t>
      </w:r>
      <w:r w:rsidR="002847F0" w:rsidRPr="00EF7454">
        <w:rPr>
          <w:rFonts w:ascii="Arial" w:hAnsi="Arial" w:cs="Arial"/>
          <w:lang w:val="ro-RO"/>
        </w:rPr>
        <w:t xml:space="preserve"> Societății Diviza</w:t>
      </w:r>
      <w:r w:rsidR="002A0A8E" w:rsidRPr="00EF7454">
        <w:rPr>
          <w:rFonts w:ascii="Arial" w:hAnsi="Arial" w:cs="Arial"/>
          <w:lang w:val="ro-RO"/>
        </w:rPr>
        <w:t>t</w:t>
      </w:r>
      <w:r w:rsidR="002847F0" w:rsidRPr="00EF7454">
        <w:rPr>
          <w:rFonts w:ascii="Arial" w:hAnsi="Arial" w:cs="Arial"/>
          <w:lang w:val="ro-RO"/>
        </w:rPr>
        <w:t>e a</w:t>
      </w:r>
      <w:r w:rsidRPr="00EF7454">
        <w:rPr>
          <w:rFonts w:ascii="Arial" w:hAnsi="Arial" w:cs="Arial"/>
          <w:lang w:val="ro-RO"/>
        </w:rPr>
        <w:t>u</w:t>
      </w:r>
      <w:r w:rsidR="002847F0" w:rsidRPr="00EF7454">
        <w:rPr>
          <w:rFonts w:ascii="Arial" w:hAnsi="Arial" w:cs="Arial"/>
          <w:lang w:val="ro-RO"/>
        </w:rPr>
        <w:t xml:space="preserve"> decis divizarea parțială a acesteia, în interesul mixt al asociatului și al Societății Divizate, în sensul desprinderii unei părți din patrimoniul Societății Divizate, în temeiul disp. art. 250^1 din Legea nr. 31/1990 și transferarea acestei porțiuni către o societate beneficiară nou constituită, precum și întocmirea, semnarea și publicarea de către administrator a prezentului Proiect de Divizarea.</w:t>
      </w:r>
    </w:p>
    <w:p w14:paraId="70F86258" w14:textId="77777777" w:rsidR="000A3D04" w:rsidRPr="00EF7454" w:rsidRDefault="000A3D04" w:rsidP="000A3D04">
      <w:pPr>
        <w:spacing w:line="360" w:lineRule="auto"/>
        <w:jc w:val="both"/>
        <w:rPr>
          <w:rFonts w:ascii="Arial" w:hAnsi="Arial" w:cs="Arial"/>
          <w:b/>
          <w:bCs/>
          <w:lang w:val="ro-RO"/>
        </w:rPr>
      </w:pPr>
    </w:p>
    <w:p w14:paraId="03E1BAF7" w14:textId="77777777" w:rsidR="000A3D04" w:rsidRPr="00EF7454" w:rsidRDefault="000A3D04" w:rsidP="002B5831">
      <w:pPr>
        <w:pStyle w:val="ListParagraph"/>
        <w:numPr>
          <w:ilvl w:val="0"/>
          <w:numId w:val="3"/>
        </w:numPr>
        <w:spacing w:line="360" w:lineRule="auto"/>
        <w:ind w:hanging="1080"/>
        <w:jc w:val="both"/>
        <w:rPr>
          <w:rFonts w:ascii="Arial" w:hAnsi="Arial" w:cs="Arial"/>
          <w:b/>
          <w:bCs/>
          <w:lang w:val="ro-RO"/>
        </w:rPr>
      </w:pPr>
      <w:r w:rsidRPr="00EF7454">
        <w:rPr>
          <w:rFonts w:ascii="Arial" w:hAnsi="Arial" w:cs="Arial"/>
          <w:b/>
          <w:bCs/>
          <w:u w:val="single"/>
          <w:lang w:val="ro-RO"/>
        </w:rPr>
        <w:t>IDENTIFICAREA SOCIETĂȚILOR IMPLICATE ÎN DIVIZARE</w:t>
      </w:r>
      <w:r w:rsidRPr="00EF7454">
        <w:rPr>
          <w:rFonts w:ascii="Arial" w:hAnsi="Arial" w:cs="Arial"/>
          <w:b/>
          <w:bCs/>
          <w:lang w:val="ro-RO"/>
        </w:rPr>
        <w:t>.</w:t>
      </w:r>
    </w:p>
    <w:p w14:paraId="05CE45EA" w14:textId="77777777" w:rsidR="000A3D04" w:rsidRPr="00EF7454" w:rsidRDefault="002B5831" w:rsidP="002B5831">
      <w:pPr>
        <w:spacing w:line="360" w:lineRule="auto"/>
        <w:jc w:val="both"/>
        <w:rPr>
          <w:rFonts w:ascii="Arial" w:hAnsi="Arial" w:cs="Arial"/>
          <w:b/>
          <w:bCs/>
          <w:u w:val="single"/>
          <w:lang w:val="ro-RO"/>
        </w:rPr>
      </w:pPr>
      <w:r w:rsidRPr="00EF7454">
        <w:rPr>
          <w:rFonts w:ascii="Arial" w:hAnsi="Arial" w:cs="Arial"/>
          <w:b/>
          <w:bCs/>
          <w:u w:val="single"/>
          <w:lang w:val="ro-RO"/>
        </w:rPr>
        <w:t>II.1. Datele de identificare ale Societății Divizate.</w:t>
      </w:r>
    </w:p>
    <w:p w14:paraId="555CCD9D" w14:textId="77777777" w:rsidR="002A0A8E" w:rsidRPr="00EF7454" w:rsidRDefault="002A0A8E" w:rsidP="006119DA">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Denumirea Societății divizate este ARONA S.R.L.</w:t>
      </w:r>
    </w:p>
    <w:p w14:paraId="6448F54C" w14:textId="77777777" w:rsidR="002A0A8E" w:rsidRPr="00EF7454" w:rsidRDefault="002A0A8E" w:rsidP="006119DA">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Sediul social al Societății divizate este Mun. Călărași, str. Dunărea nr. 9, bl. M11, scara 1, parter, ap. 1.</w:t>
      </w:r>
    </w:p>
    <w:p w14:paraId="5DF748B6" w14:textId="77777777" w:rsidR="002A0A8E" w:rsidRPr="00EF7454" w:rsidRDefault="002A0A8E" w:rsidP="006119DA">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Forma juridică a Societății divizate este societate cu răspundere limitată.</w:t>
      </w:r>
    </w:p>
    <w:p w14:paraId="72AD61BB" w14:textId="77777777" w:rsidR="002A0A8E" w:rsidRPr="00EF7454" w:rsidRDefault="002A0A8E" w:rsidP="006119DA">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Capitalul social subscris și vărsat integral, în numerar, al Societății divizate este de 1.000 (una-mie-lei) și este împărțit în 100 de părți sociale, fiecare în valoare de 10 lei.</w:t>
      </w:r>
    </w:p>
    <w:p w14:paraId="008B2731" w14:textId="77777777" w:rsidR="002A0A8E" w:rsidRPr="00EF7454" w:rsidRDefault="002A0A8E" w:rsidP="006119DA">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Numărul de ordine în Registrul Comerțului al Societății divizate este J51/151/2017</w:t>
      </w:r>
      <w:r w:rsidR="006119DA" w:rsidRPr="00EF7454">
        <w:rPr>
          <w:rFonts w:ascii="Arial" w:hAnsi="Arial" w:cs="Arial"/>
          <w:lang w:val="ro-RO"/>
        </w:rPr>
        <w:t>.</w:t>
      </w:r>
    </w:p>
    <w:p w14:paraId="756B37C6" w14:textId="77777777" w:rsidR="006119DA" w:rsidRPr="00EF7454" w:rsidRDefault="006119DA" w:rsidP="006119DA">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Codul Unic de Înregistrare în Registrul Comerțului este 37247302 iar Codul de Înregistrare Fiscală este RO 37247302.</w:t>
      </w:r>
    </w:p>
    <w:p w14:paraId="2D4790E2" w14:textId="77777777" w:rsidR="006119DA" w:rsidRPr="00EF7454" w:rsidRDefault="006119DA" w:rsidP="006119DA">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Domeniul și obiectul principal de activitate al Societății Divizate este COD CAEN 7311 – Activități ale agențiilor de publicitate.</w:t>
      </w:r>
    </w:p>
    <w:p w14:paraId="2D8DE6F9" w14:textId="77777777" w:rsidR="006119DA" w:rsidRPr="00EF7454" w:rsidRDefault="006119DA" w:rsidP="006119DA">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Asociații Societății divizate sunt 2 (două) persoane fizice, de naționalitate română, respectiv:</w:t>
      </w:r>
    </w:p>
    <w:p w14:paraId="37E2B320" w14:textId="77777777" w:rsidR="00E2440B" w:rsidRPr="00EF7454" w:rsidRDefault="00E2440B" w:rsidP="00E2440B">
      <w:pPr>
        <w:pStyle w:val="ListParagraph"/>
        <w:numPr>
          <w:ilvl w:val="0"/>
          <w:numId w:val="6"/>
        </w:numPr>
        <w:spacing w:line="360" w:lineRule="auto"/>
        <w:ind w:left="851" w:hanging="284"/>
        <w:jc w:val="both"/>
        <w:rPr>
          <w:rFonts w:ascii="Arial" w:hAnsi="Arial" w:cs="Arial"/>
          <w:lang w:val="ro-RO"/>
        </w:rPr>
      </w:pPr>
      <w:r w:rsidRPr="00EF7454">
        <w:rPr>
          <w:rFonts w:ascii="Arial" w:hAnsi="Arial" w:cs="Arial"/>
          <w:lang w:val="ro-RO"/>
        </w:rPr>
        <w:t xml:space="preserve">NICOLAE VASILICĂ-MUGUREL, cetățean român, CNP 1920519510047, având domiciliul în Mun. Călărași, Str. Dunărea nr. 9, bl. M11, sc. 1, ap. 1, jud. Călărași, </w:t>
      </w:r>
      <w:r w:rsidRPr="00EF7454">
        <w:rPr>
          <w:rFonts w:ascii="Arial" w:hAnsi="Arial" w:cs="Arial"/>
          <w:lang w:val="ro-RO"/>
        </w:rPr>
        <w:lastRenderedPageBreak/>
        <w:t>identificat prin CI seria KL nr. 526271 eliberată de SPCLEP Călărași la data de 23 mai 2017, valabilă până la data de 19 mai 2027, ce deține un număr de 9</w:t>
      </w:r>
      <w:r w:rsidR="006A047B" w:rsidRPr="00EF7454">
        <w:rPr>
          <w:rFonts w:ascii="Arial" w:hAnsi="Arial" w:cs="Arial"/>
          <w:lang w:val="ro-RO"/>
        </w:rPr>
        <w:t>8</w:t>
      </w:r>
      <w:r w:rsidRPr="00EF7454">
        <w:rPr>
          <w:rFonts w:ascii="Arial" w:hAnsi="Arial" w:cs="Arial"/>
          <w:lang w:val="ro-RO"/>
        </w:rPr>
        <w:t xml:space="preserve"> părți sociale, fiecare având o valoare nominală de 10 lei, în valoare totală de 9</w:t>
      </w:r>
      <w:r w:rsidR="006A047B" w:rsidRPr="00EF7454">
        <w:rPr>
          <w:rFonts w:ascii="Arial" w:hAnsi="Arial" w:cs="Arial"/>
          <w:lang w:val="ro-RO"/>
        </w:rPr>
        <w:t>8</w:t>
      </w:r>
      <w:r w:rsidRPr="00EF7454">
        <w:rPr>
          <w:rFonts w:ascii="Arial" w:hAnsi="Arial" w:cs="Arial"/>
          <w:lang w:val="ro-RO"/>
        </w:rPr>
        <w:t>0 lei, reprezentând 9</w:t>
      </w:r>
      <w:r w:rsidR="006A047B" w:rsidRPr="00EF7454">
        <w:rPr>
          <w:rFonts w:ascii="Arial" w:hAnsi="Arial" w:cs="Arial"/>
          <w:lang w:val="ro-RO"/>
        </w:rPr>
        <w:t>8</w:t>
      </w:r>
      <w:r w:rsidRPr="00EF7454">
        <w:rPr>
          <w:rFonts w:ascii="Arial" w:hAnsi="Arial" w:cs="Arial"/>
          <w:lang w:val="ro-RO"/>
        </w:rPr>
        <w:t xml:space="preserve">% din capitalul social și părțile sociale ale Societății </w:t>
      </w:r>
      <w:r w:rsidR="00646CC5">
        <w:rPr>
          <w:rFonts w:ascii="Arial" w:hAnsi="Arial" w:cs="Arial"/>
          <w:lang w:val="ro-RO"/>
        </w:rPr>
        <w:t>D</w:t>
      </w:r>
      <w:r w:rsidRPr="00EF7454">
        <w:rPr>
          <w:rFonts w:ascii="Arial" w:hAnsi="Arial" w:cs="Arial"/>
          <w:lang w:val="ro-RO"/>
        </w:rPr>
        <w:t xml:space="preserve">ivizate, precum și din procentul de profit și pierderi; </w:t>
      </w:r>
    </w:p>
    <w:p w14:paraId="0EFEB635" w14:textId="77777777" w:rsidR="006119DA" w:rsidRPr="00EF7454" w:rsidRDefault="00E2440B" w:rsidP="006119DA">
      <w:pPr>
        <w:pStyle w:val="ListParagraph"/>
        <w:numPr>
          <w:ilvl w:val="0"/>
          <w:numId w:val="6"/>
        </w:numPr>
        <w:spacing w:line="360" w:lineRule="auto"/>
        <w:ind w:left="851" w:hanging="284"/>
        <w:jc w:val="both"/>
        <w:rPr>
          <w:rFonts w:ascii="Arial" w:hAnsi="Arial" w:cs="Arial"/>
          <w:lang w:val="ro-RO"/>
        </w:rPr>
      </w:pPr>
      <w:r w:rsidRPr="00EF7454">
        <w:rPr>
          <w:rFonts w:ascii="Arial" w:hAnsi="Arial" w:cs="Arial"/>
          <w:lang w:val="ro-RO"/>
        </w:rPr>
        <w:t xml:space="preserve">NICOLAE LAURENȚIU–ADRIAN, cetățean român, CNP 1971230510036, având domiciliul în Mun. Călărași, str. Dunărea nr. 9, bl. M11, sc. 1, ap. 1, jud. Călărași, identificat prin CI seria KL nr. 515249 eliberată de SPCLEP Călărași la data de 9 ianuarie 2017, valabilă până la data de 30 decembrie 2024, ce deține </w:t>
      </w:r>
      <w:r w:rsidR="006A047B" w:rsidRPr="00EF7454">
        <w:rPr>
          <w:rFonts w:ascii="Arial" w:hAnsi="Arial" w:cs="Arial"/>
          <w:lang w:val="ro-RO"/>
        </w:rPr>
        <w:t>2</w:t>
      </w:r>
      <w:r w:rsidRPr="00EF7454">
        <w:rPr>
          <w:rFonts w:ascii="Arial" w:hAnsi="Arial" w:cs="Arial"/>
          <w:lang w:val="ro-RO"/>
        </w:rPr>
        <w:t xml:space="preserve"> p</w:t>
      </w:r>
      <w:r w:rsidR="006A047B" w:rsidRPr="00EF7454">
        <w:rPr>
          <w:rFonts w:ascii="Arial" w:hAnsi="Arial" w:cs="Arial"/>
          <w:lang w:val="ro-RO"/>
        </w:rPr>
        <w:t>ărți</w:t>
      </w:r>
      <w:r w:rsidRPr="00EF7454">
        <w:rPr>
          <w:rFonts w:ascii="Arial" w:hAnsi="Arial" w:cs="Arial"/>
          <w:lang w:val="ro-RO"/>
        </w:rPr>
        <w:t xml:space="preserve"> social</w:t>
      </w:r>
      <w:r w:rsidR="006A047B" w:rsidRPr="00EF7454">
        <w:rPr>
          <w:rFonts w:ascii="Arial" w:hAnsi="Arial" w:cs="Arial"/>
          <w:lang w:val="ro-RO"/>
        </w:rPr>
        <w:t>e</w:t>
      </w:r>
      <w:r w:rsidRPr="00EF7454">
        <w:rPr>
          <w:rFonts w:ascii="Arial" w:hAnsi="Arial" w:cs="Arial"/>
          <w:lang w:val="ro-RO"/>
        </w:rPr>
        <w:t>, în valoare nomin</w:t>
      </w:r>
      <w:r w:rsidR="006A047B" w:rsidRPr="00EF7454">
        <w:rPr>
          <w:rFonts w:ascii="Arial" w:hAnsi="Arial" w:cs="Arial"/>
          <w:lang w:val="ro-RO"/>
        </w:rPr>
        <w:t>ală de 10 lei fiecare</w:t>
      </w:r>
      <w:r w:rsidRPr="00EF7454">
        <w:rPr>
          <w:rFonts w:ascii="Arial" w:hAnsi="Arial" w:cs="Arial"/>
          <w:lang w:val="ro-RO"/>
        </w:rPr>
        <w:t>,</w:t>
      </w:r>
      <w:r w:rsidR="006A047B" w:rsidRPr="00EF7454">
        <w:rPr>
          <w:rFonts w:ascii="Arial" w:hAnsi="Arial" w:cs="Arial"/>
          <w:lang w:val="ro-RO"/>
        </w:rPr>
        <w:t xml:space="preserve"> în aloare totală</w:t>
      </w:r>
      <w:r w:rsidR="00646CC5">
        <w:rPr>
          <w:rFonts w:ascii="Arial" w:hAnsi="Arial" w:cs="Arial"/>
          <w:lang w:val="ro-RO"/>
        </w:rPr>
        <w:t xml:space="preserve"> </w:t>
      </w:r>
      <w:r w:rsidR="006A047B" w:rsidRPr="00EF7454">
        <w:rPr>
          <w:rFonts w:ascii="Arial" w:hAnsi="Arial" w:cs="Arial"/>
          <w:lang w:val="ro-RO"/>
        </w:rPr>
        <w:t>2</w:t>
      </w:r>
      <w:r w:rsidRPr="00EF7454">
        <w:rPr>
          <w:rFonts w:ascii="Arial" w:hAnsi="Arial" w:cs="Arial"/>
          <w:lang w:val="ro-RO"/>
        </w:rPr>
        <w:t xml:space="preserve">0 lei, reprezentând </w:t>
      </w:r>
      <w:r w:rsidR="006A047B" w:rsidRPr="00EF7454">
        <w:rPr>
          <w:rFonts w:ascii="Arial" w:hAnsi="Arial" w:cs="Arial"/>
          <w:lang w:val="ro-RO"/>
        </w:rPr>
        <w:t>2</w:t>
      </w:r>
      <w:r w:rsidRPr="00EF7454">
        <w:rPr>
          <w:rFonts w:ascii="Arial" w:hAnsi="Arial" w:cs="Arial"/>
          <w:lang w:val="ro-RO"/>
        </w:rPr>
        <w:t xml:space="preserve">% din capitalul social și părțile sociale ale Societății </w:t>
      </w:r>
      <w:r w:rsidR="00646CC5">
        <w:rPr>
          <w:rFonts w:ascii="Arial" w:hAnsi="Arial" w:cs="Arial"/>
          <w:lang w:val="ro-RO"/>
        </w:rPr>
        <w:t>D</w:t>
      </w:r>
      <w:r w:rsidRPr="00EF7454">
        <w:rPr>
          <w:rFonts w:ascii="Arial" w:hAnsi="Arial" w:cs="Arial"/>
          <w:lang w:val="ro-RO"/>
        </w:rPr>
        <w:t>ivizate, precum și din procentul de profit și pierderi.</w:t>
      </w:r>
    </w:p>
    <w:p w14:paraId="5CA0D217" w14:textId="77777777" w:rsidR="006119DA" w:rsidRPr="00EF7454" w:rsidRDefault="00E2440B" w:rsidP="006119DA">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Administratorul unic</w:t>
      </w:r>
      <w:r w:rsidR="00646CC5">
        <w:rPr>
          <w:rFonts w:ascii="Arial" w:hAnsi="Arial" w:cs="Arial"/>
          <w:lang w:val="ro-RO"/>
        </w:rPr>
        <w:t xml:space="preserve"> al</w:t>
      </w:r>
      <w:r w:rsidRPr="00EF7454">
        <w:rPr>
          <w:rFonts w:ascii="Arial" w:hAnsi="Arial" w:cs="Arial"/>
          <w:lang w:val="ro-RO"/>
        </w:rPr>
        <w:t xml:space="preserve"> Societății </w:t>
      </w:r>
      <w:r w:rsidR="00646CC5">
        <w:rPr>
          <w:rFonts w:ascii="Arial" w:hAnsi="Arial" w:cs="Arial"/>
          <w:lang w:val="ro-RO"/>
        </w:rPr>
        <w:t>D</w:t>
      </w:r>
      <w:r w:rsidRPr="00EF7454">
        <w:rPr>
          <w:rFonts w:ascii="Arial" w:hAnsi="Arial" w:cs="Arial"/>
          <w:lang w:val="ro-RO"/>
        </w:rPr>
        <w:t>ivizate, numit pe o perioadă nelimitată de timp, cu puteri depline, este</w:t>
      </w:r>
      <w:r w:rsidR="00EF7454">
        <w:rPr>
          <w:rFonts w:ascii="Arial" w:hAnsi="Arial" w:cs="Arial"/>
          <w:lang w:val="ro-RO"/>
        </w:rPr>
        <w:t xml:space="preserve"> </w:t>
      </w:r>
      <w:r w:rsidRPr="00EF7454">
        <w:rPr>
          <w:rFonts w:ascii="Arial" w:hAnsi="Arial" w:cs="Arial"/>
          <w:lang w:val="ro-RO"/>
        </w:rPr>
        <w:t>NICOLAE VASILICĂ-MUGUREL, cetățean român, CNP 1920519510047, având domiciliul în Mun. Călărași, Str. Dunărea nr. 9, bl. M11, sc. 1, ap. 1, jud. Călărași, identificat prin CI seria KL nr. 526271 eliberată de SPCLEP Călărași la data de 23 mai 2017, valabilă până la data de 19 mai 2027.</w:t>
      </w:r>
    </w:p>
    <w:p w14:paraId="20A89719" w14:textId="77777777" w:rsidR="002A0A8E" w:rsidRPr="00EF7454" w:rsidRDefault="002A0A8E" w:rsidP="002B5831">
      <w:pPr>
        <w:spacing w:line="360" w:lineRule="auto"/>
        <w:jc w:val="both"/>
        <w:rPr>
          <w:rFonts w:ascii="Arial" w:hAnsi="Arial" w:cs="Arial"/>
          <w:b/>
          <w:bCs/>
          <w:u w:val="single"/>
          <w:lang w:val="ro-RO"/>
        </w:rPr>
      </w:pPr>
    </w:p>
    <w:p w14:paraId="7EB94C48" w14:textId="77777777" w:rsidR="002B5831" w:rsidRPr="00EF7454" w:rsidRDefault="002B5831" w:rsidP="002B5831">
      <w:pPr>
        <w:spacing w:line="360" w:lineRule="auto"/>
        <w:jc w:val="both"/>
        <w:rPr>
          <w:rFonts w:ascii="Arial" w:hAnsi="Arial" w:cs="Arial"/>
          <w:b/>
          <w:bCs/>
          <w:u w:val="single"/>
          <w:lang w:val="ro-RO"/>
        </w:rPr>
      </w:pPr>
      <w:r w:rsidRPr="00EF7454">
        <w:rPr>
          <w:rFonts w:ascii="Arial" w:hAnsi="Arial" w:cs="Arial"/>
          <w:b/>
          <w:bCs/>
          <w:u w:val="single"/>
          <w:lang w:val="ro-RO"/>
        </w:rPr>
        <w:t xml:space="preserve">II.2. Datele de identificare ale Societății Beneficiare. </w:t>
      </w:r>
    </w:p>
    <w:p w14:paraId="25B05AD2" w14:textId="3D87B084" w:rsidR="00E2440B" w:rsidRPr="00EF7454" w:rsidRDefault="00E2440B" w:rsidP="00E2440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Denumirea Societății beneficiare va fi ARONA ESTATE S.R.L., conform Rezervării de denumire nr. </w:t>
      </w:r>
      <w:r w:rsidR="00B575BF">
        <w:rPr>
          <w:rFonts w:ascii="Arial" w:hAnsi="Arial" w:cs="Arial"/>
          <w:lang w:val="ro-RO"/>
        </w:rPr>
        <w:t xml:space="preserve">669322/25.11.2019 </w:t>
      </w:r>
      <w:r w:rsidRPr="00EF7454">
        <w:rPr>
          <w:rFonts w:ascii="Arial" w:hAnsi="Arial" w:cs="Arial"/>
          <w:lang w:val="ro-RO"/>
        </w:rPr>
        <w:t>eliberată de Oficiul Registrului Comerțului.</w:t>
      </w:r>
    </w:p>
    <w:p w14:paraId="7998FD15" w14:textId="77777777" w:rsidR="00E2440B" w:rsidRPr="00EF7454" w:rsidRDefault="00E2440B" w:rsidP="00E2440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Sediul social al Societății beneficiare va fi Mun. Călărași, str. Dunărea nr. 9, bl. M11, scara 1, parter, ap. 1</w:t>
      </w:r>
      <w:r w:rsidR="00AD7AAB" w:rsidRPr="00EF7454">
        <w:rPr>
          <w:rFonts w:ascii="Arial" w:hAnsi="Arial" w:cs="Arial"/>
          <w:lang w:val="ro-RO"/>
        </w:rPr>
        <w:t>, camera</w:t>
      </w:r>
      <w:r w:rsidR="00646CC5">
        <w:rPr>
          <w:rFonts w:ascii="Arial" w:hAnsi="Arial" w:cs="Arial"/>
          <w:lang w:val="ro-RO"/>
        </w:rPr>
        <w:t xml:space="preserve"> 1</w:t>
      </w:r>
      <w:r w:rsidR="00EF7454" w:rsidRPr="00EF7454">
        <w:rPr>
          <w:rFonts w:ascii="Arial" w:hAnsi="Arial" w:cs="Arial"/>
          <w:lang w:val="ro-RO"/>
        </w:rPr>
        <w:t>.</w:t>
      </w:r>
    </w:p>
    <w:p w14:paraId="7D3203D0" w14:textId="77777777" w:rsidR="00E2440B" w:rsidRPr="00EF7454" w:rsidRDefault="00E2440B" w:rsidP="00E2440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Forma juridică a Societății beneficiare va fi de societate cu răspundere limitată.</w:t>
      </w:r>
    </w:p>
    <w:p w14:paraId="02C94611" w14:textId="77777777" w:rsidR="00E2440B" w:rsidRPr="00EF7454" w:rsidRDefault="00E2440B" w:rsidP="00E2440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Capitalul social subscris și vărsat integral, în numerar, al Societății beneficiare va fi de </w:t>
      </w:r>
      <w:r w:rsidR="006A047B" w:rsidRPr="00EF7454">
        <w:rPr>
          <w:rFonts w:ascii="Arial" w:hAnsi="Arial" w:cs="Arial"/>
          <w:lang w:val="ro-RO"/>
        </w:rPr>
        <w:t>500</w:t>
      </w:r>
      <w:r w:rsidR="00EF7454" w:rsidRPr="00EF7454">
        <w:rPr>
          <w:rFonts w:ascii="Arial" w:hAnsi="Arial" w:cs="Arial"/>
          <w:lang w:val="ro-RO"/>
        </w:rPr>
        <w:t xml:space="preserve"> </w:t>
      </w:r>
      <w:r w:rsidRPr="00EF7454">
        <w:rPr>
          <w:rFonts w:ascii="Arial" w:hAnsi="Arial" w:cs="Arial"/>
          <w:lang w:val="ro-RO"/>
        </w:rPr>
        <w:t>(</w:t>
      </w:r>
      <w:r w:rsidR="006A047B" w:rsidRPr="00EF7454">
        <w:rPr>
          <w:rFonts w:ascii="Arial" w:hAnsi="Arial" w:cs="Arial"/>
          <w:lang w:val="ro-RO"/>
        </w:rPr>
        <w:t>cinci-sute</w:t>
      </w:r>
      <w:r w:rsidRPr="00EF7454">
        <w:rPr>
          <w:rFonts w:ascii="Arial" w:hAnsi="Arial" w:cs="Arial"/>
          <w:lang w:val="ro-RO"/>
        </w:rPr>
        <w:t xml:space="preserve">-lei) și este împărțit în </w:t>
      </w:r>
      <w:r w:rsidR="006A047B" w:rsidRPr="00EF7454">
        <w:rPr>
          <w:rFonts w:ascii="Arial" w:hAnsi="Arial" w:cs="Arial"/>
          <w:lang w:val="ro-RO"/>
        </w:rPr>
        <w:t>50</w:t>
      </w:r>
      <w:r w:rsidRPr="00EF7454">
        <w:rPr>
          <w:rFonts w:ascii="Arial" w:hAnsi="Arial" w:cs="Arial"/>
          <w:lang w:val="ro-RO"/>
        </w:rPr>
        <w:t xml:space="preserve"> de părți sociale, fiecare în valoare de 10 lei.</w:t>
      </w:r>
    </w:p>
    <w:p w14:paraId="7E91A542" w14:textId="77777777" w:rsidR="00E2440B" w:rsidRPr="00EF7454" w:rsidRDefault="00E2440B" w:rsidP="00E2440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Numărul de ordine în Registrul Comerțului al Societății beneficiare va fi acordat ulterior înmatriculării.</w:t>
      </w:r>
    </w:p>
    <w:p w14:paraId="347DBFD4" w14:textId="77777777" w:rsidR="00E2440B" w:rsidRPr="00EF7454" w:rsidRDefault="00E2440B" w:rsidP="00E2440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Codul Unic de Înregistrare în Registrul Comerțului al Societății Beneficiare va acordat ulterior înmatriculării.</w:t>
      </w:r>
    </w:p>
    <w:p w14:paraId="5734F351" w14:textId="77777777" w:rsidR="00E2440B" w:rsidRPr="00EF7454" w:rsidRDefault="00E2440B" w:rsidP="0032528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Domeniul și obiectul principal de activitate al Societății beneficiare va fi COD CAEN </w:t>
      </w:r>
      <w:r w:rsidR="00D60B49" w:rsidRPr="00EF7454">
        <w:rPr>
          <w:rFonts w:ascii="Arial" w:hAnsi="Arial" w:cs="Arial"/>
          <w:lang w:val="ro-RO"/>
        </w:rPr>
        <w:t>6820– închirierea și subînchirierea bunurilor imobiliare proprii sau în leasing.</w:t>
      </w:r>
      <w:r w:rsidR="00E14488" w:rsidRPr="00EF7454">
        <w:rPr>
          <w:rFonts w:ascii="Arial" w:hAnsi="Arial" w:cs="Arial"/>
          <w:lang w:val="ro-RO"/>
        </w:rPr>
        <w:t xml:space="preserve"> Obiectele </w:t>
      </w:r>
      <w:r w:rsidR="00E14488" w:rsidRPr="00EF7454">
        <w:rPr>
          <w:rFonts w:ascii="Arial" w:hAnsi="Arial" w:cs="Arial"/>
          <w:lang w:val="ro-RO"/>
        </w:rPr>
        <w:lastRenderedPageBreak/>
        <w:t xml:space="preserve">secundare de activitate vor fi decise prin cuprinsul actului constitutiv al Societății beneficiare și vor fi în legătură cu activitatea transmisă de la Societatea divizată. </w:t>
      </w:r>
    </w:p>
    <w:p w14:paraId="25675952" w14:textId="77777777" w:rsidR="00E2440B" w:rsidRPr="00EF7454" w:rsidRDefault="00E2440B" w:rsidP="00E2440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Asociații Societății </w:t>
      </w:r>
      <w:r w:rsidR="003B40DF">
        <w:rPr>
          <w:rFonts w:ascii="Arial" w:hAnsi="Arial" w:cs="Arial"/>
          <w:lang w:val="ro-RO"/>
        </w:rPr>
        <w:t>B</w:t>
      </w:r>
      <w:r w:rsidRPr="00EF7454">
        <w:rPr>
          <w:rFonts w:ascii="Arial" w:hAnsi="Arial" w:cs="Arial"/>
          <w:lang w:val="ro-RO"/>
        </w:rPr>
        <w:t>eneficiare vor fi 2 (două) persoane fizice, de naționalitate română, respectiv:</w:t>
      </w:r>
    </w:p>
    <w:p w14:paraId="08DA720A" w14:textId="77777777" w:rsidR="00E2440B" w:rsidRPr="00EF7454" w:rsidRDefault="00E2440B" w:rsidP="00E2440B">
      <w:pPr>
        <w:pStyle w:val="ListParagraph"/>
        <w:numPr>
          <w:ilvl w:val="0"/>
          <w:numId w:val="6"/>
        </w:numPr>
        <w:spacing w:line="360" w:lineRule="auto"/>
        <w:ind w:left="851" w:hanging="284"/>
        <w:jc w:val="both"/>
        <w:rPr>
          <w:rFonts w:ascii="Arial" w:hAnsi="Arial" w:cs="Arial"/>
          <w:lang w:val="ro-RO"/>
        </w:rPr>
      </w:pPr>
      <w:r w:rsidRPr="00EF7454">
        <w:rPr>
          <w:rFonts w:ascii="Arial" w:hAnsi="Arial" w:cs="Arial"/>
          <w:lang w:val="ro-RO"/>
        </w:rPr>
        <w:t xml:space="preserve">NICOLAE VASILICĂ-MUGUREL, cetățean român, CNP 1920519510047, având domiciliul în Mun. Călărași, Str. Dunărea nr. 9, bl. M11, sc. 1, ap. 1, jud. Călărași, identificat prin CI seria KL nr. 526271 eliberată de SPCLEP Călărași la data de 23 mai 2017, valabilă până la data de 19 mai 2027, ce va deține un număr de </w:t>
      </w:r>
      <w:r w:rsidR="006A047B" w:rsidRPr="00EF7454">
        <w:rPr>
          <w:rFonts w:ascii="Arial" w:hAnsi="Arial" w:cs="Arial"/>
          <w:lang w:val="ro-RO"/>
        </w:rPr>
        <w:t>4</w:t>
      </w:r>
      <w:r w:rsidRPr="00EF7454">
        <w:rPr>
          <w:rFonts w:ascii="Arial" w:hAnsi="Arial" w:cs="Arial"/>
          <w:lang w:val="ro-RO"/>
        </w:rPr>
        <w:t xml:space="preserve">9 părți sociale, fiecare având o valoare nominală de 10 lei, în valoare totală de </w:t>
      </w:r>
      <w:r w:rsidR="006A047B" w:rsidRPr="00EF7454">
        <w:rPr>
          <w:rFonts w:ascii="Arial" w:hAnsi="Arial" w:cs="Arial"/>
          <w:lang w:val="ro-RO"/>
        </w:rPr>
        <w:t>49</w:t>
      </w:r>
      <w:r w:rsidRPr="00EF7454">
        <w:rPr>
          <w:rFonts w:ascii="Arial" w:hAnsi="Arial" w:cs="Arial"/>
          <w:lang w:val="ro-RO"/>
        </w:rPr>
        <w:t>0 lei, reprezentând 9</w:t>
      </w:r>
      <w:r w:rsidR="006A047B" w:rsidRPr="00EF7454">
        <w:rPr>
          <w:rFonts w:ascii="Arial" w:hAnsi="Arial" w:cs="Arial"/>
          <w:lang w:val="ro-RO"/>
        </w:rPr>
        <w:t>8</w:t>
      </w:r>
      <w:r w:rsidRPr="00EF7454">
        <w:rPr>
          <w:rFonts w:ascii="Arial" w:hAnsi="Arial" w:cs="Arial"/>
          <w:lang w:val="ro-RO"/>
        </w:rPr>
        <w:t xml:space="preserve">% din capitalul social și părțile sociale ale Societății </w:t>
      </w:r>
      <w:r w:rsidR="003B40DF">
        <w:rPr>
          <w:rFonts w:ascii="Arial" w:hAnsi="Arial" w:cs="Arial"/>
          <w:lang w:val="ro-RO"/>
        </w:rPr>
        <w:t>D</w:t>
      </w:r>
      <w:r w:rsidRPr="00EF7454">
        <w:rPr>
          <w:rFonts w:ascii="Arial" w:hAnsi="Arial" w:cs="Arial"/>
          <w:lang w:val="ro-RO"/>
        </w:rPr>
        <w:t xml:space="preserve">ivizate, precum și din procentul de profit și pierderi; </w:t>
      </w:r>
    </w:p>
    <w:p w14:paraId="3F55958B" w14:textId="77777777" w:rsidR="00E2440B" w:rsidRPr="00EF7454" w:rsidRDefault="00E2440B" w:rsidP="00E2440B">
      <w:pPr>
        <w:pStyle w:val="ListParagraph"/>
        <w:numPr>
          <w:ilvl w:val="0"/>
          <w:numId w:val="6"/>
        </w:numPr>
        <w:spacing w:line="360" w:lineRule="auto"/>
        <w:ind w:left="851" w:hanging="284"/>
        <w:jc w:val="both"/>
        <w:rPr>
          <w:rFonts w:ascii="Arial" w:hAnsi="Arial" w:cs="Arial"/>
          <w:lang w:val="ro-RO"/>
        </w:rPr>
      </w:pPr>
      <w:r w:rsidRPr="00EF7454">
        <w:rPr>
          <w:rFonts w:ascii="Arial" w:hAnsi="Arial" w:cs="Arial"/>
          <w:lang w:val="ro-RO"/>
        </w:rPr>
        <w:t xml:space="preserve">NICOLAE LAURENȚIU–ADRIAN, cetățean român, CNP 1971230510036, având domiciliul în Mun. Călărași, str. Dunărea nr. 9, bl. M11, sc. 1, ap. 1, jud. Călărași, identificat prin CI seria KL nr. 515249 eliberată de SPCLEP Călărași la data de 9 ianuarie 2017, valabilă până la data de 30 decembrie 2024, ce va deține o parte socială, în valoare nomină, dar și totală, de 10 lei, reprezentând </w:t>
      </w:r>
      <w:r w:rsidR="006A047B" w:rsidRPr="00EF7454">
        <w:rPr>
          <w:rFonts w:ascii="Arial" w:hAnsi="Arial" w:cs="Arial"/>
          <w:lang w:val="ro-RO"/>
        </w:rPr>
        <w:t>2</w:t>
      </w:r>
      <w:r w:rsidRPr="00EF7454">
        <w:rPr>
          <w:rFonts w:ascii="Arial" w:hAnsi="Arial" w:cs="Arial"/>
          <w:lang w:val="ro-RO"/>
        </w:rPr>
        <w:t xml:space="preserve">% din capitalul social și părțile sociale ale Societății </w:t>
      </w:r>
      <w:r w:rsidR="003B40DF">
        <w:rPr>
          <w:rFonts w:ascii="Arial" w:hAnsi="Arial" w:cs="Arial"/>
          <w:lang w:val="ro-RO"/>
        </w:rPr>
        <w:t>D</w:t>
      </w:r>
      <w:r w:rsidRPr="00EF7454">
        <w:rPr>
          <w:rFonts w:ascii="Arial" w:hAnsi="Arial" w:cs="Arial"/>
          <w:lang w:val="ro-RO"/>
        </w:rPr>
        <w:t>ivizate, precum și din procentul de profit și pierderi.</w:t>
      </w:r>
    </w:p>
    <w:p w14:paraId="5156B9E8" w14:textId="77777777" w:rsidR="00E2440B" w:rsidRPr="00EF7454" w:rsidRDefault="00E2440B" w:rsidP="00E2440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Administratorul unic Societății </w:t>
      </w:r>
      <w:r w:rsidR="003B40DF">
        <w:rPr>
          <w:rFonts w:ascii="Arial" w:hAnsi="Arial" w:cs="Arial"/>
          <w:lang w:val="ro-RO"/>
        </w:rPr>
        <w:t>Beneficiare</w:t>
      </w:r>
      <w:r w:rsidRPr="00EF7454">
        <w:rPr>
          <w:rFonts w:ascii="Arial" w:hAnsi="Arial" w:cs="Arial"/>
          <w:lang w:val="ro-RO"/>
        </w:rPr>
        <w:t>, numit pe o perioadă nelimitată de timp, cu puteri depline, va fi</w:t>
      </w:r>
      <w:r w:rsidR="003B40DF">
        <w:rPr>
          <w:rFonts w:ascii="Arial" w:hAnsi="Arial" w:cs="Arial"/>
          <w:lang w:val="ro-RO"/>
        </w:rPr>
        <w:t xml:space="preserve"> </w:t>
      </w:r>
      <w:r w:rsidRPr="00EF7454">
        <w:rPr>
          <w:rFonts w:ascii="Arial" w:hAnsi="Arial" w:cs="Arial"/>
          <w:lang w:val="ro-RO"/>
        </w:rPr>
        <w:t>NICOLAE VASILICĂ-MUGUREL, cetățean român, CNP 1920519510047, având domiciliul în Mun. Călărași, Str. Dunărea nr. 9, bl. M11, sc. 1, ap. 1, jud. Călărași, identificat prin CI seria KL nr. 526271 eliberată de SPCLEP Călărași la data de 23 mai 2017, valabilă până la data de 19 mai 2027.</w:t>
      </w:r>
    </w:p>
    <w:p w14:paraId="0726CCE8" w14:textId="77777777" w:rsidR="002A0A8E" w:rsidRPr="00EF7454" w:rsidRDefault="002A0A8E" w:rsidP="002B5831">
      <w:pPr>
        <w:spacing w:line="360" w:lineRule="auto"/>
        <w:ind w:hanging="1080"/>
        <w:jc w:val="both"/>
        <w:rPr>
          <w:rFonts w:ascii="Arial" w:hAnsi="Arial" w:cs="Arial"/>
          <w:b/>
          <w:bCs/>
          <w:lang w:val="ro-RO"/>
        </w:rPr>
      </w:pPr>
    </w:p>
    <w:p w14:paraId="768F88AA" w14:textId="77777777" w:rsidR="002B5831" w:rsidRPr="00EF7454" w:rsidRDefault="00B242B3" w:rsidP="002B5831">
      <w:pPr>
        <w:pStyle w:val="ListParagraph"/>
        <w:numPr>
          <w:ilvl w:val="0"/>
          <w:numId w:val="3"/>
        </w:numPr>
        <w:spacing w:line="360" w:lineRule="auto"/>
        <w:ind w:hanging="1080"/>
        <w:jc w:val="both"/>
        <w:rPr>
          <w:rFonts w:ascii="Arial" w:hAnsi="Arial" w:cs="Arial"/>
          <w:b/>
          <w:bCs/>
          <w:u w:val="single"/>
          <w:lang w:val="ro-RO"/>
        </w:rPr>
      </w:pPr>
      <w:r w:rsidRPr="00EF7454">
        <w:rPr>
          <w:rFonts w:ascii="Arial" w:hAnsi="Arial" w:cs="Arial"/>
          <w:b/>
          <w:bCs/>
          <w:u w:val="single"/>
          <w:lang w:val="ro-RO"/>
        </w:rPr>
        <w:t xml:space="preserve">FUNDAMENTAREA ȘI CONDIȚIILE DIVIZĂRII </w:t>
      </w:r>
    </w:p>
    <w:p w14:paraId="7B7ADE49" w14:textId="77777777" w:rsidR="002B5831" w:rsidRPr="00EF7454" w:rsidRDefault="002B5831" w:rsidP="002B5831">
      <w:pPr>
        <w:pStyle w:val="ListParagraph"/>
        <w:numPr>
          <w:ilvl w:val="1"/>
          <w:numId w:val="3"/>
        </w:numPr>
        <w:spacing w:line="360" w:lineRule="auto"/>
        <w:ind w:left="1134" w:hanging="567"/>
        <w:jc w:val="both"/>
        <w:rPr>
          <w:rFonts w:ascii="Arial" w:hAnsi="Arial" w:cs="Arial"/>
          <w:b/>
          <w:bCs/>
          <w:u w:val="single"/>
          <w:lang w:val="ro-RO"/>
        </w:rPr>
      </w:pPr>
      <w:r w:rsidRPr="00EF7454">
        <w:rPr>
          <w:rFonts w:ascii="Arial" w:hAnsi="Arial" w:cs="Arial"/>
          <w:b/>
          <w:bCs/>
          <w:u w:val="single"/>
          <w:lang w:val="ro-RO"/>
        </w:rPr>
        <w:t xml:space="preserve">Fundamentare legală </w:t>
      </w:r>
    </w:p>
    <w:p w14:paraId="33AE9287" w14:textId="1FD5FD35" w:rsidR="008A132F" w:rsidRPr="00EF7454" w:rsidRDefault="00D60B49" w:rsidP="008A132F">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Procedura de divizare a Societății divizate, precum și prezentul Proiect de diviare este întocmit în conformitate cu dispozițiile art. 250^1, raportat la dispozițiile art. 241 și următoarele din Legea nr. </w:t>
      </w:r>
      <w:r w:rsidR="00E14488" w:rsidRPr="00EF7454">
        <w:rPr>
          <w:rFonts w:ascii="Arial" w:hAnsi="Arial" w:cs="Arial"/>
          <w:lang w:val="ro-RO"/>
        </w:rPr>
        <w:t xml:space="preserve">31/1990 a societăți, respectiv o divizare atipică, prin desprindere, ce nu va duce la încetarea existenței Societății </w:t>
      </w:r>
      <w:r w:rsidR="003B40DF">
        <w:rPr>
          <w:rFonts w:ascii="Arial" w:hAnsi="Arial" w:cs="Arial"/>
          <w:lang w:val="ro-RO"/>
        </w:rPr>
        <w:t>D</w:t>
      </w:r>
      <w:r w:rsidR="00E14488" w:rsidRPr="00EF7454">
        <w:rPr>
          <w:rFonts w:ascii="Arial" w:hAnsi="Arial" w:cs="Arial"/>
          <w:lang w:val="ro-RO"/>
        </w:rPr>
        <w:t>ivizate, cu finalitatea înființării unei societăți beneficiare noi, având în vedere Hotărârea AGA a Societății divizate nr. 1 din data de</w:t>
      </w:r>
      <w:r w:rsidR="003B40DF">
        <w:rPr>
          <w:rFonts w:ascii="Arial" w:hAnsi="Arial" w:cs="Arial"/>
          <w:lang w:val="ro-RO"/>
        </w:rPr>
        <w:t xml:space="preserve"> </w:t>
      </w:r>
      <w:r w:rsidR="00B575BF">
        <w:rPr>
          <w:rFonts w:ascii="Arial" w:hAnsi="Arial" w:cs="Arial"/>
          <w:lang w:val="ro-RO"/>
        </w:rPr>
        <w:t>26</w:t>
      </w:r>
      <w:r w:rsidR="003B40DF">
        <w:rPr>
          <w:rFonts w:ascii="Arial" w:hAnsi="Arial" w:cs="Arial"/>
          <w:lang w:val="ro-RO"/>
        </w:rPr>
        <w:t xml:space="preserve"> noiembrie 2019</w:t>
      </w:r>
      <w:r w:rsidR="00E14488" w:rsidRPr="00EF7454">
        <w:rPr>
          <w:rFonts w:ascii="Arial" w:hAnsi="Arial" w:cs="Arial"/>
          <w:lang w:val="ro-RO"/>
        </w:rPr>
        <w:t xml:space="preserve">, precum și toate dispozițiile legale menționate în Preambul. </w:t>
      </w:r>
    </w:p>
    <w:p w14:paraId="4B381032" w14:textId="22C0D6E6" w:rsidR="00E14488" w:rsidRPr="00EF7454" w:rsidRDefault="00E14488" w:rsidP="008A132F">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lastRenderedPageBreak/>
        <w:t xml:space="preserve">În cadrul procedurii de divizare, decisă conform Hotărârii AGA a Societății divizate nr. 1 din data de </w:t>
      </w:r>
      <w:r w:rsidR="00B575BF">
        <w:rPr>
          <w:rFonts w:ascii="Arial" w:hAnsi="Arial" w:cs="Arial"/>
          <w:lang w:val="ro-RO"/>
        </w:rPr>
        <w:t>26</w:t>
      </w:r>
      <w:r w:rsidR="00EF7454" w:rsidRPr="00EF7454">
        <w:rPr>
          <w:rFonts w:ascii="Arial" w:hAnsi="Arial" w:cs="Arial"/>
          <w:lang w:val="ro-RO"/>
        </w:rPr>
        <w:t xml:space="preserve"> noiembrie 2019</w:t>
      </w:r>
      <w:r w:rsidRPr="00EF7454">
        <w:rPr>
          <w:rFonts w:ascii="Arial" w:hAnsi="Arial" w:cs="Arial"/>
          <w:lang w:val="ro-RO"/>
        </w:rPr>
        <w:t>, vor fi parcurse următoarele etape:</w:t>
      </w:r>
    </w:p>
    <w:p w14:paraId="40D22F1F" w14:textId="77777777" w:rsidR="00E14488" w:rsidRPr="00EF7454" w:rsidRDefault="00E14488" w:rsidP="00E14488">
      <w:pPr>
        <w:pStyle w:val="ListParagraph"/>
        <w:numPr>
          <w:ilvl w:val="0"/>
          <w:numId w:val="8"/>
        </w:numPr>
        <w:spacing w:line="360" w:lineRule="auto"/>
        <w:jc w:val="both"/>
        <w:rPr>
          <w:rFonts w:ascii="Arial" w:hAnsi="Arial" w:cs="Arial"/>
          <w:lang w:val="ro-RO"/>
        </w:rPr>
      </w:pPr>
      <w:r w:rsidRPr="00EF7454">
        <w:rPr>
          <w:rFonts w:ascii="Arial" w:hAnsi="Arial" w:cs="Arial"/>
          <w:lang w:val="ro-RO"/>
        </w:rPr>
        <w:t>Întocmirea, semnarea și realizarea procedura de publicitate a Proiectului de Divizare al Societății de către Administratorul Societății divizate, în conformitate cu dispozițiile legale incidente.</w:t>
      </w:r>
    </w:p>
    <w:p w14:paraId="5A6693BF" w14:textId="77777777" w:rsidR="00E14488" w:rsidRPr="00EF7454" w:rsidRDefault="00E14488" w:rsidP="00E14488">
      <w:pPr>
        <w:pStyle w:val="ListParagraph"/>
        <w:numPr>
          <w:ilvl w:val="0"/>
          <w:numId w:val="8"/>
        </w:numPr>
        <w:spacing w:line="360" w:lineRule="auto"/>
        <w:jc w:val="both"/>
        <w:rPr>
          <w:rFonts w:ascii="Arial" w:hAnsi="Arial" w:cs="Arial"/>
          <w:lang w:val="ro-RO"/>
        </w:rPr>
      </w:pPr>
      <w:r w:rsidRPr="00EF7454">
        <w:rPr>
          <w:rFonts w:ascii="Arial" w:hAnsi="Arial" w:cs="Arial"/>
          <w:lang w:val="ro-RO"/>
        </w:rPr>
        <w:t>În baza disp. art. 242 alin. (2^1) – (2^3) din Legea nr. 31/1990, s-a decis ca publicarea Proiectului de Divizare să se realizeze prin intermediul propriei pagini de interne a Societății – www.arona.ro – precum și prin publicare pe site-ul Oficiului Registrului Comerțului de pe lângă Tribunalul Călărași.</w:t>
      </w:r>
    </w:p>
    <w:p w14:paraId="2C3EFE46" w14:textId="77777777" w:rsidR="00E14488" w:rsidRPr="00EF7454" w:rsidRDefault="00E14488" w:rsidP="00E14488">
      <w:pPr>
        <w:pStyle w:val="ListParagraph"/>
        <w:numPr>
          <w:ilvl w:val="0"/>
          <w:numId w:val="8"/>
        </w:numPr>
        <w:spacing w:line="360" w:lineRule="auto"/>
        <w:jc w:val="both"/>
        <w:rPr>
          <w:rFonts w:ascii="Arial" w:hAnsi="Arial" w:cs="Arial"/>
          <w:lang w:val="ro-RO"/>
        </w:rPr>
      </w:pPr>
      <w:r w:rsidRPr="00EF7454">
        <w:rPr>
          <w:rFonts w:ascii="Arial" w:hAnsi="Arial" w:cs="Arial"/>
          <w:lang w:val="ro-RO"/>
        </w:rPr>
        <w:t>În baza disp art. 243^2 alin. (4) și (5) din Legea nr. 31/1990, asociații, în unanimitate, au decis ca administratorul Societății să nu parcurgă procedura de informare a asociaților societății cu privire la modificările substanțiale ale activelor și pasivelor Societății și nici să nu întocmească raportul scris privind explicarea P</w:t>
      </w:r>
      <w:r w:rsidR="003B40DF">
        <w:rPr>
          <w:rFonts w:ascii="Arial" w:hAnsi="Arial" w:cs="Arial"/>
          <w:lang w:val="ro-RO"/>
        </w:rPr>
        <w:t>roie</w:t>
      </w:r>
      <w:r w:rsidRPr="00EF7454">
        <w:rPr>
          <w:rFonts w:ascii="Arial" w:hAnsi="Arial" w:cs="Arial"/>
          <w:lang w:val="ro-RO"/>
        </w:rPr>
        <w:t>ctului de divizare.</w:t>
      </w:r>
    </w:p>
    <w:p w14:paraId="07AD8EE3" w14:textId="77777777" w:rsidR="00E14488" w:rsidRPr="00EF7454" w:rsidRDefault="00E14488" w:rsidP="00E14488">
      <w:pPr>
        <w:pStyle w:val="ListParagraph"/>
        <w:numPr>
          <w:ilvl w:val="0"/>
          <w:numId w:val="8"/>
        </w:numPr>
        <w:spacing w:line="360" w:lineRule="auto"/>
        <w:jc w:val="both"/>
        <w:rPr>
          <w:rFonts w:ascii="Arial" w:hAnsi="Arial" w:cs="Arial"/>
          <w:lang w:val="ro-RO"/>
        </w:rPr>
      </w:pPr>
      <w:r w:rsidRPr="00EF7454">
        <w:rPr>
          <w:rFonts w:ascii="Arial" w:hAnsi="Arial" w:cs="Arial"/>
          <w:lang w:val="ro-RO"/>
        </w:rPr>
        <w:t>În baza disp. art. 243^3 alin. (5) din Legea nr. 31/1990, asociații, în unanimitate, au decis să nu se parcurgă procedura examinării Proiectului de divizare și nici să nu se întocmească un raport scris în acest sens de către un expert.</w:t>
      </w:r>
    </w:p>
    <w:p w14:paraId="284F4A92" w14:textId="77777777" w:rsidR="00E14488" w:rsidRPr="00EF7454" w:rsidRDefault="00E14488" w:rsidP="00E14488">
      <w:pPr>
        <w:pStyle w:val="ListParagraph"/>
        <w:numPr>
          <w:ilvl w:val="0"/>
          <w:numId w:val="8"/>
        </w:numPr>
        <w:spacing w:line="360" w:lineRule="auto"/>
        <w:jc w:val="both"/>
        <w:rPr>
          <w:rFonts w:ascii="Arial" w:hAnsi="Arial" w:cs="Arial"/>
          <w:lang w:val="ro-RO"/>
        </w:rPr>
      </w:pPr>
      <w:r w:rsidRPr="00EF7454">
        <w:rPr>
          <w:rFonts w:ascii="Arial" w:hAnsi="Arial" w:cs="Arial"/>
          <w:lang w:val="ro-RO"/>
        </w:rPr>
        <w:t>În baza disp. art. 244 alin. (2) din Legea nr. 31/1990, asociații, în unanimitate, au decis să nu se procedeze la întocmirea situațiilor finciare prev. la art. 244 alin. (1) lit. d) din Legea nr. 31/1990.</w:t>
      </w:r>
    </w:p>
    <w:p w14:paraId="04EC8E0C" w14:textId="77777777" w:rsidR="00E14488" w:rsidRPr="00EF7454" w:rsidRDefault="00E14488" w:rsidP="00E14488">
      <w:pPr>
        <w:pStyle w:val="ListParagraph"/>
        <w:numPr>
          <w:ilvl w:val="0"/>
          <w:numId w:val="8"/>
        </w:numPr>
        <w:spacing w:line="360" w:lineRule="auto"/>
        <w:jc w:val="both"/>
        <w:rPr>
          <w:rFonts w:ascii="Arial" w:hAnsi="Arial" w:cs="Arial"/>
          <w:lang w:val="ro-RO"/>
        </w:rPr>
      </w:pPr>
      <w:r w:rsidRPr="00EF7454">
        <w:rPr>
          <w:rFonts w:ascii="Arial" w:hAnsi="Arial" w:cs="Arial"/>
          <w:lang w:val="ro-RO"/>
        </w:rPr>
        <w:t xml:space="preserve">În baza disp. art. 244 alin. (5) din Legea nr. 31/1990, asociații, în unanimitate, au </w:t>
      </w:r>
      <w:r w:rsidR="003B40DF">
        <w:rPr>
          <w:rFonts w:ascii="Arial" w:hAnsi="Arial" w:cs="Arial"/>
          <w:lang w:val="ro-RO"/>
        </w:rPr>
        <w:t xml:space="preserve">decis </w:t>
      </w:r>
      <w:r w:rsidRPr="00EF7454">
        <w:rPr>
          <w:rFonts w:ascii="Arial" w:hAnsi="Arial" w:cs="Arial"/>
          <w:lang w:val="ro-RO"/>
        </w:rPr>
        <w:t>c</w:t>
      </w:r>
      <w:r w:rsidR="003B40DF">
        <w:rPr>
          <w:rFonts w:ascii="Arial" w:hAnsi="Arial" w:cs="Arial"/>
          <w:lang w:val="ro-RO"/>
        </w:rPr>
        <w:t>ă</w:t>
      </w:r>
      <w:r w:rsidRPr="00EF7454">
        <w:rPr>
          <w:rFonts w:ascii="Arial" w:hAnsi="Arial" w:cs="Arial"/>
          <w:lang w:val="ro-RO"/>
        </w:rPr>
        <w:t xml:space="preserve"> actele prev. la art. 244 alin. (1) din Legea nr. 31/1990 nu se vor pune la dispoziție în copie, la sediul Societății, dat fiind că acestea vor fi publicate pe propria pagină de internet a Societății care se divizează, pentru întreaga durată a termenului prevăzut la alin. (3) al aceluiași art. 244 din Legea nr. 31/1990.</w:t>
      </w:r>
    </w:p>
    <w:p w14:paraId="02120F05" w14:textId="77777777" w:rsidR="00E14488" w:rsidRPr="00EF7454" w:rsidRDefault="00E14488" w:rsidP="00E14488">
      <w:pPr>
        <w:pStyle w:val="ListParagraph"/>
        <w:numPr>
          <w:ilvl w:val="0"/>
          <w:numId w:val="8"/>
        </w:numPr>
        <w:spacing w:line="360" w:lineRule="auto"/>
        <w:jc w:val="both"/>
        <w:rPr>
          <w:rFonts w:ascii="Arial" w:hAnsi="Arial" w:cs="Arial"/>
          <w:lang w:val="ro-RO"/>
        </w:rPr>
      </w:pPr>
      <w:r w:rsidRPr="00EF7454">
        <w:rPr>
          <w:rFonts w:ascii="Arial" w:hAnsi="Arial" w:cs="Arial"/>
          <w:lang w:val="ro-RO"/>
        </w:rPr>
        <w:t>În termen maxim de 3 (trei) luni de la data publicării Proiectului de divizare a Societății, conform celor de mai sus, pe pagina de internet a Societății, precum și pe site-ul ONRC, Adunarea Generală a Asociaților Societății va hotărî asupra: i) divizării Societății, ii) actului modificator al actului constitutiv al Societății</w:t>
      </w:r>
      <w:r w:rsidR="003B40DF">
        <w:rPr>
          <w:rFonts w:ascii="Arial" w:hAnsi="Arial" w:cs="Arial"/>
          <w:lang w:val="ro-RO"/>
        </w:rPr>
        <w:t xml:space="preserve"> Divizate</w:t>
      </w:r>
      <w:r w:rsidRPr="00EF7454">
        <w:rPr>
          <w:rFonts w:ascii="Arial" w:hAnsi="Arial" w:cs="Arial"/>
          <w:lang w:val="ro-RO"/>
        </w:rPr>
        <w:t>, iii) actului constitutiv actualizat al Societății</w:t>
      </w:r>
      <w:r w:rsidR="003B40DF">
        <w:rPr>
          <w:rFonts w:ascii="Arial" w:hAnsi="Arial" w:cs="Arial"/>
          <w:lang w:val="ro-RO"/>
        </w:rPr>
        <w:t xml:space="preserve"> Divizate</w:t>
      </w:r>
      <w:r w:rsidRPr="00EF7454">
        <w:rPr>
          <w:rFonts w:ascii="Arial" w:hAnsi="Arial" w:cs="Arial"/>
          <w:lang w:val="ro-RO"/>
        </w:rPr>
        <w:t xml:space="preserve">, precum și iv) actului constitutiv al </w:t>
      </w:r>
      <w:r w:rsidR="003B40DF">
        <w:rPr>
          <w:rFonts w:ascii="Arial" w:hAnsi="Arial" w:cs="Arial"/>
          <w:lang w:val="ro-RO"/>
        </w:rPr>
        <w:t>S</w:t>
      </w:r>
      <w:r w:rsidRPr="00EF7454">
        <w:rPr>
          <w:rFonts w:ascii="Arial" w:hAnsi="Arial" w:cs="Arial"/>
          <w:lang w:val="ro-RO"/>
        </w:rPr>
        <w:t xml:space="preserve">ocietății Beneficiare. </w:t>
      </w:r>
    </w:p>
    <w:p w14:paraId="09D6F030" w14:textId="77777777" w:rsidR="00E14488" w:rsidRPr="00EF7454" w:rsidRDefault="00E14488" w:rsidP="00E14488">
      <w:pPr>
        <w:pStyle w:val="ListParagraph"/>
        <w:numPr>
          <w:ilvl w:val="0"/>
          <w:numId w:val="8"/>
        </w:numPr>
        <w:spacing w:line="360" w:lineRule="auto"/>
        <w:jc w:val="both"/>
        <w:rPr>
          <w:rFonts w:ascii="Arial" w:hAnsi="Arial" w:cs="Arial"/>
          <w:lang w:val="ro-RO"/>
        </w:rPr>
      </w:pPr>
      <w:r w:rsidRPr="00EF7454">
        <w:rPr>
          <w:rFonts w:ascii="Arial" w:hAnsi="Arial" w:cs="Arial"/>
          <w:lang w:val="ro-RO"/>
        </w:rPr>
        <w:t xml:space="preserve">Prin grija Administratorului Societății, acte menționate la </w:t>
      </w:r>
      <w:r w:rsidR="003B40DF">
        <w:rPr>
          <w:rFonts w:ascii="Arial" w:hAnsi="Arial" w:cs="Arial"/>
          <w:lang w:val="ro-RO"/>
        </w:rPr>
        <w:t>para. anterior</w:t>
      </w:r>
      <w:r w:rsidRPr="00EF7454">
        <w:rPr>
          <w:rFonts w:ascii="Arial" w:hAnsi="Arial" w:cs="Arial"/>
          <w:lang w:val="ro-RO"/>
        </w:rPr>
        <w:t>, împreună cu cererea adresată Tribunalului Călărși prin care se solicită aprobarea divizării, vor fi depuse la Oficiul Registrului de pe lângă Tribunalul Călărași în vederea înregistrării divizării, precum și înmatriculării societății beneficiare.</w:t>
      </w:r>
    </w:p>
    <w:p w14:paraId="15C90BDA" w14:textId="77777777" w:rsidR="008A132F" w:rsidRPr="003B40DF" w:rsidRDefault="00E14488" w:rsidP="008A132F">
      <w:pPr>
        <w:pStyle w:val="ListParagraph"/>
        <w:numPr>
          <w:ilvl w:val="0"/>
          <w:numId w:val="8"/>
        </w:numPr>
        <w:spacing w:line="360" w:lineRule="auto"/>
        <w:jc w:val="both"/>
        <w:rPr>
          <w:rFonts w:ascii="Arial" w:hAnsi="Arial" w:cs="Arial"/>
          <w:b/>
          <w:bCs/>
          <w:u w:val="single"/>
          <w:lang w:val="ro-RO"/>
        </w:rPr>
      </w:pPr>
      <w:r w:rsidRPr="00EF7454">
        <w:rPr>
          <w:rFonts w:ascii="Arial" w:hAnsi="Arial" w:cs="Arial"/>
          <w:lang w:val="ro-RO"/>
        </w:rPr>
        <w:lastRenderedPageBreak/>
        <w:t xml:space="preserve">Societatea </w:t>
      </w:r>
      <w:r w:rsidR="003B40DF">
        <w:rPr>
          <w:rFonts w:ascii="Arial" w:hAnsi="Arial" w:cs="Arial"/>
          <w:lang w:val="ro-RO"/>
        </w:rPr>
        <w:t>D</w:t>
      </w:r>
      <w:r w:rsidRPr="00EF7454">
        <w:rPr>
          <w:rFonts w:ascii="Arial" w:hAnsi="Arial" w:cs="Arial"/>
          <w:lang w:val="ro-RO"/>
        </w:rPr>
        <w:t xml:space="preserve">ivizată împreună cu </w:t>
      </w:r>
      <w:r w:rsidR="003B40DF">
        <w:rPr>
          <w:rFonts w:ascii="Arial" w:hAnsi="Arial" w:cs="Arial"/>
          <w:lang w:val="ro-RO"/>
        </w:rPr>
        <w:t>S</w:t>
      </w:r>
      <w:r w:rsidRPr="00EF7454">
        <w:rPr>
          <w:rFonts w:ascii="Arial" w:hAnsi="Arial" w:cs="Arial"/>
          <w:lang w:val="ro-RO"/>
        </w:rPr>
        <w:t xml:space="preserve">ocietatea Beneficiară vor iniția și realiza toate demersurile necesare de predare – primire a elementelor de patrimoniu transmise pe calea divizării, precum și toate formalitățile de publicitate necesare înregistrării acestora, cu încunoștințarea tuturor terților interesați în acest sens. </w:t>
      </w:r>
    </w:p>
    <w:p w14:paraId="5CD86D52" w14:textId="77777777" w:rsidR="003B40DF" w:rsidRPr="003B40DF" w:rsidRDefault="003B40DF" w:rsidP="003B40DF">
      <w:pPr>
        <w:spacing w:line="360" w:lineRule="auto"/>
        <w:jc w:val="both"/>
        <w:rPr>
          <w:rFonts w:ascii="Arial" w:hAnsi="Arial" w:cs="Arial"/>
          <w:b/>
          <w:bCs/>
          <w:u w:val="single"/>
          <w:lang w:val="ro-RO"/>
        </w:rPr>
      </w:pPr>
    </w:p>
    <w:p w14:paraId="75E6CA26" w14:textId="77777777" w:rsidR="002B5831" w:rsidRPr="00EF7454" w:rsidRDefault="002B5831" w:rsidP="002B5831">
      <w:pPr>
        <w:pStyle w:val="ListParagraph"/>
        <w:numPr>
          <w:ilvl w:val="1"/>
          <w:numId w:val="3"/>
        </w:numPr>
        <w:spacing w:line="360" w:lineRule="auto"/>
        <w:ind w:left="1134" w:hanging="567"/>
        <w:jc w:val="both"/>
        <w:rPr>
          <w:rFonts w:ascii="Arial" w:hAnsi="Arial" w:cs="Arial"/>
          <w:b/>
          <w:bCs/>
          <w:u w:val="single"/>
          <w:lang w:val="ro-RO"/>
        </w:rPr>
      </w:pPr>
      <w:r w:rsidRPr="00EF7454">
        <w:rPr>
          <w:rFonts w:ascii="Arial" w:hAnsi="Arial" w:cs="Arial"/>
          <w:b/>
          <w:bCs/>
          <w:u w:val="single"/>
          <w:lang w:val="ro-RO"/>
        </w:rPr>
        <w:t xml:space="preserve">Fundamentare economică </w:t>
      </w:r>
    </w:p>
    <w:p w14:paraId="31E616C8" w14:textId="77777777" w:rsidR="00E14488" w:rsidRPr="00EF7454" w:rsidRDefault="00E14488" w:rsidP="00E14488">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Societate </w:t>
      </w:r>
      <w:r w:rsidR="003B40DF">
        <w:rPr>
          <w:rFonts w:ascii="Arial" w:hAnsi="Arial" w:cs="Arial"/>
          <w:lang w:val="ro-RO"/>
        </w:rPr>
        <w:t>D</w:t>
      </w:r>
      <w:r w:rsidRPr="00EF7454">
        <w:rPr>
          <w:rFonts w:ascii="Arial" w:hAnsi="Arial" w:cs="Arial"/>
          <w:lang w:val="ro-RO"/>
        </w:rPr>
        <w:t>ivizată are ca obiect principal de activitate desfășurarea de activități de publicitate în mediul online, pentru clienți de naționalitate română, dar și de alte naționalități, activități specifice codului CAEN principal de activitate - 7311 – Activități ale agențiilor de publicitate.</w:t>
      </w:r>
    </w:p>
    <w:p w14:paraId="6304BD9D" w14:textId="77777777" w:rsidR="00E14488" w:rsidRPr="00EF7454" w:rsidRDefault="00E14488" w:rsidP="00E14488">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Din veniturile obținute din această activitate, societatea a dobândit în proprietate un imobil teren, încheind totoată un număr de 6 promisiuni de vânzare avand ca obiect apartamente ce urmează a fi construite în viitor, cu scopul închirierii lor și obținerii de venituri (fructe civile) în acest fel. </w:t>
      </w:r>
    </w:p>
    <w:p w14:paraId="47EB0A66" w14:textId="77777777" w:rsidR="00E14488" w:rsidRPr="00EF7454" w:rsidRDefault="00E14488" w:rsidP="00E14488">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Aceste activități marchează astfel o activitate în creștere și consistentă, din punct de vedere administrativ, dar și financiar, în achiziția, administrarea și exploatarea unor active imobiliare</w:t>
      </w:r>
      <w:r w:rsidR="00F72F83" w:rsidRPr="00EF7454">
        <w:rPr>
          <w:rFonts w:ascii="Arial" w:hAnsi="Arial" w:cs="Arial"/>
          <w:lang w:val="ro-RO"/>
        </w:rPr>
        <w:t xml:space="preserve">, distinct de obiectul principal de activitate. </w:t>
      </w:r>
    </w:p>
    <w:p w14:paraId="1EFAC725" w14:textId="77777777" w:rsidR="00F72F83" w:rsidRPr="00EF7454" w:rsidRDefault="00F72F83" w:rsidP="00F72F83">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Asociații Societății divizate consideră că aceste proprietăți imobiliare ar putea fi mai bine administrate și exploatate, din punct de vedere economic, administrativ, financiar și de imagine, în cadrul unei societăți care să aibă ca obiect principal de activitate codul CAEN 6820 – Închirierea și subînchirierea bunurilor imobiliare proprii sau închiriate. </w:t>
      </w:r>
    </w:p>
    <w:p w14:paraId="15B692FD" w14:textId="77777777" w:rsidR="00F72F83" w:rsidRPr="00EF7454" w:rsidRDefault="00F72F83" w:rsidP="00F72F83">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Aceste este motivul pentru care această ramură a activității Societății divizate urmează a fi desprinsă și preluată de o Societate </w:t>
      </w:r>
      <w:r w:rsidR="003B40DF">
        <w:rPr>
          <w:rFonts w:ascii="Arial" w:hAnsi="Arial" w:cs="Arial"/>
          <w:lang w:val="ro-RO"/>
        </w:rPr>
        <w:t>b</w:t>
      </w:r>
      <w:r w:rsidRPr="00EF7454">
        <w:rPr>
          <w:rFonts w:ascii="Arial" w:hAnsi="Arial" w:cs="Arial"/>
          <w:lang w:val="ro-RO"/>
        </w:rPr>
        <w:t xml:space="preserve">eneficiară nou înființată. </w:t>
      </w:r>
    </w:p>
    <w:p w14:paraId="18319E66" w14:textId="77777777" w:rsidR="00F72F83" w:rsidRPr="00EF7454" w:rsidRDefault="00F72F83" w:rsidP="00F72F83">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Date fiind caracteristicile fiecărei activități, asociații și administratorul societății ar putea să traseze mult mai ușor liniile directoare și strategiile de dezvoltare pentru fiecare dintre cele două societăți participante în procesul de divizare. </w:t>
      </w:r>
    </w:p>
    <w:p w14:paraId="42966228" w14:textId="77777777" w:rsidR="00F72F83" w:rsidRPr="00EF7454" w:rsidRDefault="00F72F83" w:rsidP="00F72F83">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Se urmărește ca prin realizarea acestei divizări a activităților mai sus menționate să se optimizeze cheltuielile spec</w:t>
      </w:r>
      <w:r w:rsidR="003B40DF">
        <w:rPr>
          <w:rFonts w:ascii="Arial" w:hAnsi="Arial" w:cs="Arial"/>
          <w:lang w:val="ro-RO"/>
        </w:rPr>
        <w:t>i</w:t>
      </w:r>
      <w:r w:rsidRPr="00EF7454">
        <w:rPr>
          <w:rFonts w:ascii="Arial" w:hAnsi="Arial" w:cs="Arial"/>
          <w:lang w:val="ro-RO"/>
        </w:rPr>
        <w:t xml:space="preserve">fice, să se rentabilizeze fiecare dintre cele două activități, în scopul maximizării profitului din cele două ramuri. </w:t>
      </w:r>
    </w:p>
    <w:p w14:paraId="1E406DBA" w14:textId="77777777" w:rsidR="00F72F83" w:rsidRPr="00EF7454" w:rsidRDefault="00F72F83" w:rsidP="00F72F83">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Drept urmare, asociații Societății </w:t>
      </w:r>
      <w:r w:rsidR="003B40DF">
        <w:rPr>
          <w:rFonts w:ascii="Arial" w:hAnsi="Arial" w:cs="Arial"/>
          <w:lang w:val="ro-RO"/>
        </w:rPr>
        <w:t>D</w:t>
      </w:r>
      <w:r w:rsidRPr="00EF7454">
        <w:rPr>
          <w:rFonts w:ascii="Arial" w:hAnsi="Arial" w:cs="Arial"/>
          <w:lang w:val="ro-RO"/>
        </w:rPr>
        <w:t xml:space="preserve">ivizate sunt încrezători în faptul că, urmare a acestei divizări, atât patrimoniile celor două societăți participante la divizare, cât și activitatea acestora vor putea fi puse mai bine în valoare și dezvoltate la potențialul lor maxim. </w:t>
      </w:r>
    </w:p>
    <w:p w14:paraId="28BE4034" w14:textId="77777777" w:rsidR="002B5831" w:rsidRPr="00EF7454" w:rsidRDefault="002B5831" w:rsidP="002B5831">
      <w:pPr>
        <w:spacing w:line="360" w:lineRule="auto"/>
        <w:ind w:hanging="1080"/>
        <w:jc w:val="both"/>
        <w:rPr>
          <w:rFonts w:ascii="Arial" w:hAnsi="Arial" w:cs="Arial"/>
          <w:b/>
          <w:bCs/>
          <w:u w:val="single"/>
          <w:lang w:val="ro-RO"/>
        </w:rPr>
      </w:pPr>
    </w:p>
    <w:p w14:paraId="25B1D73F" w14:textId="77777777" w:rsidR="00E6183F" w:rsidRPr="00EF7454" w:rsidRDefault="00E6183F" w:rsidP="00E6183F">
      <w:pPr>
        <w:pStyle w:val="ListParagraph"/>
        <w:numPr>
          <w:ilvl w:val="1"/>
          <w:numId w:val="3"/>
        </w:numPr>
        <w:spacing w:line="360" w:lineRule="auto"/>
        <w:ind w:left="1134" w:hanging="567"/>
        <w:jc w:val="both"/>
        <w:rPr>
          <w:rFonts w:ascii="Arial" w:hAnsi="Arial" w:cs="Arial"/>
          <w:b/>
          <w:bCs/>
          <w:u w:val="single"/>
          <w:lang w:val="ro-RO"/>
        </w:rPr>
      </w:pPr>
      <w:r w:rsidRPr="00EF7454">
        <w:rPr>
          <w:rFonts w:ascii="Arial" w:hAnsi="Arial" w:cs="Arial"/>
          <w:b/>
          <w:bCs/>
          <w:u w:val="single"/>
          <w:lang w:val="ro-RO"/>
        </w:rPr>
        <w:lastRenderedPageBreak/>
        <w:t>Condițiile divizării.</w:t>
      </w:r>
    </w:p>
    <w:p w14:paraId="329B42E3" w14:textId="77777777" w:rsidR="00E6183F" w:rsidRPr="00EF7454" w:rsidRDefault="00E6183F" w:rsidP="00E6183F">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Divizarea este una parțială și se va realiza prin desprinderea proporțională și asimetrică a unor părți din patrimoniul Societății </w:t>
      </w:r>
      <w:r w:rsidR="003B40DF">
        <w:rPr>
          <w:rFonts w:ascii="Arial" w:hAnsi="Arial" w:cs="Arial"/>
          <w:lang w:val="ro-RO"/>
        </w:rPr>
        <w:t>D</w:t>
      </w:r>
      <w:r w:rsidRPr="00EF7454">
        <w:rPr>
          <w:rFonts w:ascii="Arial" w:hAnsi="Arial" w:cs="Arial"/>
          <w:lang w:val="ro-RO"/>
        </w:rPr>
        <w:t xml:space="preserve">ivizate, fără divozlvare și fără lichidare, și transmitearea acestora (elemente de patrimoniu de activ și de pasiv) către o societate nou înființată – Societatea </w:t>
      </w:r>
      <w:r w:rsidR="003B40DF">
        <w:rPr>
          <w:rFonts w:ascii="Arial" w:hAnsi="Arial" w:cs="Arial"/>
          <w:lang w:val="ro-RO"/>
        </w:rPr>
        <w:t>B</w:t>
      </w:r>
      <w:r w:rsidRPr="00EF7454">
        <w:rPr>
          <w:rFonts w:ascii="Arial" w:hAnsi="Arial" w:cs="Arial"/>
          <w:lang w:val="ro-RO"/>
        </w:rPr>
        <w:t xml:space="preserve">eneficiară, în condițiile art. 250^1 din Legea nr. 31/1990, desprindere în interesul asociaților, adică părțile sociale ale noii societăți înființate vor fi alocate asociaților Societății divizate, proporțional cu cota ce o dețin din aceasta. </w:t>
      </w:r>
    </w:p>
    <w:tbl>
      <w:tblPr>
        <w:tblW w:w="9825" w:type="dxa"/>
        <w:tblInd w:w="93" w:type="dxa"/>
        <w:tblLook w:val="04A0" w:firstRow="1" w:lastRow="0" w:firstColumn="1" w:lastColumn="0" w:noHBand="0" w:noVBand="1"/>
      </w:tblPr>
      <w:tblGrid>
        <w:gridCol w:w="8205"/>
        <w:gridCol w:w="1620"/>
      </w:tblGrid>
      <w:tr w:rsidR="00EF7454" w:rsidRPr="00EF7454" w14:paraId="4D5FD9F2" w14:textId="77777777" w:rsidTr="002E55B4">
        <w:trPr>
          <w:trHeight w:val="255"/>
        </w:trPr>
        <w:tc>
          <w:tcPr>
            <w:tcW w:w="8205" w:type="dxa"/>
            <w:tcBorders>
              <w:top w:val="nil"/>
              <w:left w:val="nil"/>
              <w:bottom w:val="nil"/>
              <w:right w:val="nil"/>
            </w:tcBorders>
            <w:shd w:val="clear" w:color="auto" w:fill="auto"/>
            <w:noWrap/>
            <w:vAlign w:val="bottom"/>
            <w:hideMark/>
          </w:tcPr>
          <w:p w14:paraId="0961BE62" w14:textId="77777777" w:rsidR="00B819E8" w:rsidRPr="003B40DF" w:rsidRDefault="00B819E8" w:rsidP="00B819E8">
            <w:pPr>
              <w:spacing w:after="0" w:line="240" w:lineRule="auto"/>
              <w:rPr>
                <w:rFonts w:ascii="Arial" w:eastAsia="Times New Roman" w:hAnsi="Arial" w:cs="Arial"/>
                <w:b/>
                <w:bCs/>
              </w:rPr>
            </w:pPr>
            <w:r w:rsidRPr="003B40DF">
              <w:rPr>
                <w:rFonts w:ascii="Arial" w:eastAsia="Times New Roman" w:hAnsi="Arial" w:cs="Arial"/>
                <w:b/>
                <w:bCs/>
              </w:rPr>
              <w:t>BILANTUL SOCIETATII</w:t>
            </w:r>
            <w:r w:rsidR="003B40DF">
              <w:rPr>
                <w:rFonts w:ascii="Arial" w:eastAsia="Times New Roman" w:hAnsi="Arial" w:cs="Arial"/>
                <w:b/>
                <w:bCs/>
              </w:rPr>
              <w:t xml:space="preserve"> DIVIZATE -</w:t>
            </w:r>
            <w:r w:rsidRPr="003B40DF">
              <w:rPr>
                <w:rFonts w:ascii="Arial" w:eastAsia="Times New Roman" w:hAnsi="Arial" w:cs="Arial"/>
                <w:b/>
                <w:bCs/>
              </w:rPr>
              <w:t xml:space="preserve"> ARONA S</w:t>
            </w:r>
            <w:r w:rsidR="003B40DF">
              <w:rPr>
                <w:rFonts w:ascii="Arial" w:eastAsia="Times New Roman" w:hAnsi="Arial" w:cs="Arial"/>
                <w:b/>
                <w:bCs/>
              </w:rPr>
              <w:t>.</w:t>
            </w:r>
            <w:r w:rsidRPr="003B40DF">
              <w:rPr>
                <w:rFonts w:ascii="Arial" w:eastAsia="Times New Roman" w:hAnsi="Arial" w:cs="Arial"/>
                <w:b/>
                <w:bCs/>
              </w:rPr>
              <w:t>R</w:t>
            </w:r>
            <w:r w:rsidR="003B40DF">
              <w:rPr>
                <w:rFonts w:ascii="Arial" w:eastAsia="Times New Roman" w:hAnsi="Arial" w:cs="Arial"/>
                <w:b/>
                <w:bCs/>
              </w:rPr>
              <w:t>.</w:t>
            </w:r>
            <w:r w:rsidRPr="003B40DF">
              <w:rPr>
                <w:rFonts w:ascii="Arial" w:eastAsia="Times New Roman" w:hAnsi="Arial" w:cs="Arial"/>
                <w:b/>
                <w:bCs/>
              </w:rPr>
              <w:t>L</w:t>
            </w:r>
            <w:r w:rsidR="003B40DF">
              <w:rPr>
                <w:rFonts w:ascii="Arial" w:eastAsia="Times New Roman" w:hAnsi="Arial" w:cs="Arial"/>
                <w:b/>
                <w:bCs/>
              </w:rPr>
              <w:t>. -</w:t>
            </w:r>
            <w:r w:rsidRPr="003B40DF">
              <w:rPr>
                <w:rFonts w:ascii="Arial" w:eastAsia="Times New Roman" w:hAnsi="Arial" w:cs="Arial"/>
                <w:b/>
                <w:bCs/>
              </w:rPr>
              <w:t xml:space="preserve"> LA 30.09.2019</w:t>
            </w:r>
          </w:p>
        </w:tc>
        <w:tc>
          <w:tcPr>
            <w:tcW w:w="1620" w:type="dxa"/>
            <w:tcBorders>
              <w:top w:val="nil"/>
              <w:left w:val="nil"/>
              <w:bottom w:val="nil"/>
              <w:right w:val="nil"/>
            </w:tcBorders>
            <w:shd w:val="clear" w:color="auto" w:fill="auto"/>
            <w:noWrap/>
            <w:vAlign w:val="bottom"/>
            <w:hideMark/>
          </w:tcPr>
          <w:p w14:paraId="05D166C2" w14:textId="77777777" w:rsidR="00B819E8" w:rsidRPr="00EF7454" w:rsidRDefault="00B819E8" w:rsidP="00B819E8">
            <w:pPr>
              <w:spacing w:after="0" w:line="240" w:lineRule="auto"/>
              <w:rPr>
                <w:rFonts w:ascii="Arial" w:eastAsia="Times New Roman" w:hAnsi="Arial" w:cs="Arial"/>
              </w:rPr>
            </w:pPr>
          </w:p>
        </w:tc>
      </w:tr>
      <w:tr w:rsidR="00EF7454" w:rsidRPr="00EF7454" w14:paraId="60980FA9" w14:textId="77777777" w:rsidTr="002E55B4">
        <w:trPr>
          <w:trHeight w:val="255"/>
        </w:trPr>
        <w:tc>
          <w:tcPr>
            <w:tcW w:w="8205" w:type="dxa"/>
            <w:tcBorders>
              <w:top w:val="nil"/>
              <w:left w:val="nil"/>
              <w:bottom w:val="nil"/>
              <w:right w:val="nil"/>
            </w:tcBorders>
            <w:shd w:val="clear" w:color="auto" w:fill="auto"/>
            <w:noWrap/>
            <w:vAlign w:val="bottom"/>
            <w:hideMark/>
          </w:tcPr>
          <w:p w14:paraId="7138FEF7" w14:textId="77777777" w:rsidR="00B819E8" w:rsidRPr="00EF7454" w:rsidRDefault="00B819E8" w:rsidP="00B819E8">
            <w:pPr>
              <w:spacing w:after="0" w:line="240" w:lineRule="auto"/>
              <w:rPr>
                <w:rFonts w:ascii="Arial" w:eastAsia="Times New Roman" w:hAnsi="Arial" w:cs="Arial"/>
              </w:rPr>
            </w:pPr>
          </w:p>
        </w:tc>
        <w:tc>
          <w:tcPr>
            <w:tcW w:w="1620" w:type="dxa"/>
            <w:tcBorders>
              <w:top w:val="nil"/>
              <w:left w:val="nil"/>
              <w:bottom w:val="nil"/>
              <w:right w:val="nil"/>
            </w:tcBorders>
            <w:shd w:val="clear" w:color="auto" w:fill="auto"/>
            <w:noWrap/>
            <w:vAlign w:val="bottom"/>
            <w:hideMark/>
          </w:tcPr>
          <w:p w14:paraId="329A32B5" w14:textId="77777777" w:rsidR="00B819E8" w:rsidRPr="00EF7454" w:rsidRDefault="00B819E8" w:rsidP="00B819E8">
            <w:pPr>
              <w:spacing w:after="0" w:line="240" w:lineRule="auto"/>
              <w:rPr>
                <w:rFonts w:ascii="Arial" w:eastAsia="Times New Roman" w:hAnsi="Arial" w:cs="Arial"/>
              </w:rPr>
            </w:pPr>
          </w:p>
        </w:tc>
      </w:tr>
      <w:tr w:rsidR="00EF7454" w:rsidRPr="00EF7454" w14:paraId="1DF157A3" w14:textId="77777777" w:rsidTr="002E55B4">
        <w:trPr>
          <w:trHeight w:val="287"/>
        </w:trPr>
        <w:tc>
          <w:tcPr>
            <w:tcW w:w="8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DB24B" w14:textId="77777777" w:rsidR="002E55B4" w:rsidRPr="00EF7454" w:rsidRDefault="002E55B4" w:rsidP="002E55B4">
            <w:pPr>
              <w:autoSpaceDE w:val="0"/>
              <w:autoSpaceDN w:val="0"/>
              <w:adjustRightInd w:val="0"/>
              <w:rPr>
                <w:rFonts w:ascii="Arial" w:hAnsi="Arial" w:cs="Arial"/>
                <w:b/>
                <w:lang w:val="ro-RO"/>
              </w:rPr>
            </w:pPr>
            <w:r w:rsidRPr="00EF7454">
              <w:rPr>
                <w:rFonts w:ascii="Arial" w:hAnsi="Arial" w:cs="Arial"/>
                <w:lang w:val="ro-RO"/>
              </w:rPr>
              <w:t xml:space="preserve">A. ACTIVE IMOBILIZATE                              </w:t>
            </w:r>
          </w:p>
        </w:tc>
        <w:tc>
          <w:tcPr>
            <w:tcW w:w="1620" w:type="dxa"/>
            <w:tcBorders>
              <w:top w:val="single" w:sz="4" w:space="0" w:color="auto"/>
              <w:left w:val="nil"/>
              <w:bottom w:val="single" w:sz="4" w:space="0" w:color="auto"/>
              <w:right w:val="single" w:sz="4" w:space="0" w:color="auto"/>
            </w:tcBorders>
            <w:shd w:val="clear" w:color="auto" w:fill="auto"/>
            <w:noWrap/>
            <w:hideMark/>
          </w:tcPr>
          <w:p w14:paraId="70CDB04C" w14:textId="77777777" w:rsidR="002E55B4" w:rsidRPr="00EF7454" w:rsidRDefault="002E55B4" w:rsidP="0045684A">
            <w:pPr>
              <w:autoSpaceDE w:val="0"/>
              <w:autoSpaceDN w:val="0"/>
              <w:adjustRightInd w:val="0"/>
              <w:jc w:val="center"/>
              <w:rPr>
                <w:rFonts w:ascii="Arial" w:hAnsi="Arial" w:cs="Arial"/>
                <w:b/>
                <w:lang w:val="ro-RO"/>
              </w:rPr>
            </w:pPr>
          </w:p>
        </w:tc>
      </w:tr>
      <w:tr w:rsidR="00EF7454" w:rsidRPr="00EF7454" w14:paraId="4E8F2CC9"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4EBBBDCA" w14:textId="77777777" w:rsidR="002E55B4" w:rsidRPr="00EF7454" w:rsidRDefault="002E55B4" w:rsidP="002E55B4">
            <w:pPr>
              <w:autoSpaceDE w:val="0"/>
              <w:autoSpaceDN w:val="0"/>
              <w:adjustRightInd w:val="0"/>
              <w:rPr>
                <w:rFonts w:ascii="Arial" w:hAnsi="Arial" w:cs="Arial"/>
                <w:b/>
                <w:lang w:val="ro-RO"/>
              </w:rPr>
            </w:pPr>
            <w:r w:rsidRPr="00EF7454">
              <w:rPr>
                <w:rFonts w:ascii="Arial" w:hAnsi="Arial" w:cs="Arial"/>
                <w:lang w:val="ro-RO"/>
              </w:rPr>
              <w:t xml:space="preserve">II. IMOBILIZĂRI CORPORALE (ct. 2111 – 2131- 2133 – 214)  (231.530-9.727-500.755-1.696)    </w:t>
            </w:r>
          </w:p>
        </w:tc>
        <w:tc>
          <w:tcPr>
            <w:tcW w:w="1620" w:type="dxa"/>
            <w:tcBorders>
              <w:top w:val="nil"/>
              <w:left w:val="nil"/>
              <w:bottom w:val="single" w:sz="4" w:space="0" w:color="auto"/>
              <w:right w:val="single" w:sz="4" w:space="0" w:color="auto"/>
            </w:tcBorders>
            <w:shd w:val="clear" w:color="auto" w:fill="auto"/>
            <w:noWrap/>
            <w:hideMark/>
          </w:tcPr>
          <w:p w14:paraId="136CC35B"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743.708</w:t>
            </w:r>
          </w:p>
        </w:tc>
      </w:tr>
      <w:tr w:rsidR="00EF7454" w:rsidRPr="00EF7454" w14:paraId="0D7C0540"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65B5F3BC"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ACTIVE IMOBILIZATE – TOTAL </w:t>
            </w:r>
          </w:p>
        </w:tc>
        <w:tc>
          <w:tcPr>
            <w:tcW w:w="1620" w:type="dxa"/>
            <w:tcBorders>
              <w:top w:val="nil"/>
              <w:left w:val="nil"/>
              <w:bottom w:val="single" w:sz="4" w:space="0" w:color="auto"/>
              <w:right w:val="single" w:sz="4" w:space="0" w:color="auto"/>
            </w:tcBorders>
            <w:shd w:val="clear" w:color="auto" w:fill="auto"/>
            <w:noWrap/>
            <w:hideMark/>
          </w:tcPr>
          <w:p w14:paraId="10544F89"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743.708</w:t>
            </w:r>
          </w:p>
        </w:tc>
      </w:tr>
      <w:tr w:rsidR="00EF7454" w:rsidRPr="00EF7454" w14:paraId="322B4915"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69E230DA"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B. ACTIVE CIRCULANTE                                    </w:t>
            </w:r>
          </w:p>
        </w:tc>
        <w:tc>
          <w:tcPr>
            <w:tcW w:w="1620" w:type="dxa"/>
            <w:tcBorders>
              <w:top w:val="nil"/>
              <w:left w:val="nil"/>
              <w:bottom w:val="single" w:sz="4" w:space="0" w:color="auto"/>
              <w:right w:val="single" w:sz="4" w:space="0" w:color="auto"/>
            </w:tcBorders>
            <w:shd w:val="clear" w:color="auto" w:fill="auto"/>
            <w:noWrap/>
            <w:hideMark/>
          </w:tcPr>
          <w:p w14:paraId="25791BC6" w14:textId="77777777" w:rsidR="002E55B4" w:rsidRPr="00EF7454" w:rsidRDefault="002E55B4" w:rsidP="0045684A">
            <w:pPr>
              <w:autoSpaceDE w:val="0"/>
              <w:autoSpaceDN w:val="0"/>
              <w:adjustRightInd w:val="0"/>
              <w:jc w:val="center"/>
              <w:rPr>
                <w:rFonts w:ascii="Arial" w:hAnsi="Arial" w:cs="Arial"/>
                <w:b/>
                <w:lang w:val="ro-RO"/>
              </w:rPr>
            </w:pPr>
          </w:p>
        </w:tc>
      </w:tr>
      <w:tr w:rsidR="00EF7454" w:rsidRPr="00EF7454" w14:paraId="431DEBD1"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419F6F6A" w14:textId="77777777" w:rsidR="002E55B4" w:rsidRPr="00EF7454" w:rsidRDefault="002E55B4" w:rsidP="002E55B4">
            <w:pPr>
              <w:autoSpaceDE w:val="0"/>
              <w:autoSpaceDN w:val="0"/>
              <w:adjustRightInd w:val="0"/>
              <w:rPr>
                <w:rFonts w:ascii="Arial" w:hAnsi="Arial" w:cs="Arial"/>
                <w:b/>
                <w:lang w:val="ro-RO"/>
              </w:rPr>
            </w:pPr>
            <w:r w:rsidRPr="00EF7454">
              <w:rPr>
                <w:rFonts w:ascii="Arial" w:hAnsi="Arial" w:cs="Arial"/>
                <w:lang w:val="ro-RO"/>
              </w:rPr>
              <w:t>I. STOCURI (ct. 303)</w:t>
            </w:r>
          </w:p>
        </w:tc>
        <w:tc>
          <w:tcPr>
            <w:tcW w:w="1620" w:type="dxa"/>
            <w:tcBorders>
              <w:top w:val="nil"/>
              <w:left w:val="nil"/>
              <w:bottom w:val="single" w:sz="4" w:space="0" w:color="auto"/>
              <w:right w:val="single" w:sz="4" w:space="0" w:color="auto"/>
            </w:tcBorders>
            <w:shd w:val="clear" w:color="auto" w:fill="auto"/>
            <w:noWrap/>
            <w:hideMark/>
          </w:tcPr>
          <w:p w14:paraId="1C82059C"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4.338</w:t>
            </w:r>
          </w:p>
        </w:tc>
      </w:tr>
      <w:tr w:rsidR="00EF7454" w:rsidRPr="00EF7454" w14:paraId="4CA2478A"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6DEC88F7" w14:textId="77777777" w:rsidR="002E55B4" w:rsidRPr="00EF7454" w:rsidRDefault="002E55B4" w:rsidP="002E55B4">
            <w:pPr>
              <w:autoSpaceDE w:val="0"/>
              <w:autoSpaceDN w:val="0"/>
              <w:adjustRightInd w:val="0"/>
              <w:rPr>
                <w:rFonts w:ascii="Arial" w:hAnsi="Arial" w:cs="Arial"/>
                <w:b/>
                <w:lang w:val="ro-RO"/>
              </w:rPr>
            </w:pPr>
            <w:r w:rsidRPr="00EF7454">
              <w:rPr>
                <w:rFonts w:ascii="Arial" w:hAnsi="Arial" w:cs="Arial"/>
                <w:lang w:val="ro-RO"/>
              </w:rPr>
              <w:t>II. CREANŢE (Sumele care urmează a fi încasate după o perioadă mai mare de un an sunt prezentate separat pentru fiecare element) ( ct.409- 4111-4424-446- 463) (1.503.996 – 14.154 - -555.745 – 800.000)</w:t>
            </w:r>
          </w:p>
        </w:tc>
        <w:tc>
          <w:tcPr>
            <w:tcW w:w="1620" w:type="dxa"/>
            <w:tcBorders>
              <w:top w:val="nil"/>
              <w:left w:val="nil"/>
              <w:bottom w:val="single" w:sz="4" w:space="0" w:color="auto"/>
              <w:right w:val="single" w:sz="4" w:space="0" w:color="auto"/>
            </w:tcBorders>
            <w:shd w:val="clear" w:color="auto" w:fill="auto"/>
            <w:noWrap/>
            <w:hideMark/>
          </w:tcPr>
          <w:p w14:paraId="264F55FB"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1.762.405</w:t>
            </w:r>
          </w:p>
        </w:tc>
      </w:tr>
      <w:tr w:rsidR="00EF7454" w:rsidRPr="00EF7454" w14:paraId="297AB71C"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089F4C4F"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IV. CASA ŞI CONTURI LA BĂNCI (ct. 5121)</w:t>
            </w:r>
          </w:p>
        </w:tc>
        <w:tc>
          <w:tcPr>
            <w:tcW w:w="1620" w:type="dxa"/>
            <w:tcBorders>
              <w:top w:val="nil"/>
              <w:left w:val="nil"/>
              <w:bottom w:val="single" w:sz="4" w:space="0" w:color="auto"/>
              <w:right w:val="single" w:sz="4" w:space="0" w:color="auto"/>
            </w:tcBorders>
            <w:shd w:val="clear" w:color="auto" w:fill="auto"/>
            <w:noWrap/>
            <w:hideMark/>
          </w:tcPr>
          <w:p w14:paraId="623F17A3"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154.617</w:t>
            </w:r>
          </w:p>
        </w:tc>
      </w:tr>
      <w:tr w:rsidR="00EF7454" w:rsidRPr="00EF7454" w14:paraId="4C7B5EDA"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63CF806A"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ACTIVE CIRCULANTE – TOTAL              </w:t>
            </w:r>
          </w:p>
        </w:tc>
        <w:tc>
          <w:tcPr>
            <w:tcW w:w="1620" w:type="dxa"/>
            <w:tcBorders>
              <w:top w:val="nil"/>
              <w:left w:val="nil"/>
              <w:bottom w:val="single" w:sz="4" w:space="0" w:color="auto"/>
              <w:right w:val="single" w:sz="4" w:space="0" w:color="auto"/>
            </w:tcBorders>
            <w:shd w:val="clear" w:color="auto" w:fill="auto"/>
            <w:noWrap/>
            <w:hideMark/>
          </w:tcPr>
          <w:p w14:paraId="2A7E5B25"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1.921.360</w:t>
            </w:r>
          </w:p>
        </w:tc>
      </w:tr>
      <w:tr w:rsidR="00EF7454" w:rsidRPr="00EF7454" w14:paraId="4F852704"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33F2A4D1" w14:textId="77777777" w:rsidR="002E55B4" w:rsidRPr="00EF7454" w:rsidRDefault="002E55B4" w:rsidP="002E55B4">
            <w:pPr>
              <w:autoSpaceDE w:val="0"/>
              <w:autoSpaceDN w:val="0"/>
              <w:adjustRightInd w:val="0"/>
              <w:rPr>
                <w:rFonts w:ascii="Arial" w:hAnsi="Arial" w:cs="Arial"/>
                <w:b/>
                <w:lang w:val="ro-RO"/>
              </w:rPr>
            </w:pPr>
            <w:r w:rsidRPr="00EF7454">
              <w:rPr>
                <w:rFonts w:ascii="Arial" w:hAnsi="Arial" w:cs="Arial"/>
                <w:lang w:val="ro-RO"/>
              </w:rPr>
              <w:t>D. DATORII: SUMELE CARE TREBUIE PLĂTITE ÎNTR-O PERIOADĂ DE PÂNĂ LA UN AN (401-421-4315-4316-436-4418-444-446-462) (286-4-3137-1255-282-13686-720-29249- -2094)</w:t>
            </w:r>
          </w:p>
        </w:tc>
        <w:tc>
          <w:tcPr>
            <w:tcW w:w="1620" w:type="dxa"/>
            <w:tcBorders>
              <w:top w:val="nil"/>
              <w:left w:val="nil"/>
              <w:bottom w:val="single" w:sz="4" w:space="0" w:color="auto"/>
              <w:right w:val="single" w:sz="4" w:space="0" w:color="auto"/>
            </w:tcBorders>
            <w:shd w:val="clear" w:color="auto" w:fill="auto"/>
            <w:noWrap/>
            <w:hideMark/>
          </w:tcPr>
          <w:p w14:paraId="7EA9B4AC"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46.525</w:t>
            </w:r>
          </w:p>
        </w:tc>
      </w:tr>
      <w:tr w:rsidR="00EF7454" w:rsidRPr="00EF7454" w14:paraId="17220AE3"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42369A19" w14:textId="77777777" w:rsidR="002E55B4" w:rsidRPr="00EF7454" w:rsidRDefault="002E55B4" w:rsidP="0045684A">
            <w:pPr>
              <w:autoSpaceDE w:val="0"/>
              <w:autoSpaceDN w:val="0"/>
              <w:adjustRightInd w:val="0"/>
              <w:rPr>
                <w:rFonts w:ascii="Arial" w:hAnsi="Arial" w:cs="Arial"/>
                <w:lang w:val="ro-RO"/>
              </w:rPr>
            </w:pPr>
            <w:r w:rsidRPr="00EF7454">
              <w:rPr>
                <w:rFonts w:ascii="Arial" w:hAnsi="Arial" w:cs="Arial"/>
                <w:lang w:val="ro-RO"/>
              </w:rPr>
              <w:t xml:space="preserve">E. ACTIVE CIRCULANTE NETE/DATORII CURENTE NETE                              </w:t>
            </w:r>
          </w:p>
        </w:tc>
        <w:tc>
          <w:tcPr>
            <w:tcW w:w="1620" w:type="dxa"/>
            <w:tcBorders>
              <w:top w:val="nil"/>
              <w:left w:val="nil"/>
              <w:bottom w:val="single" w:sz="4" w:space="0" w:color="auto"/>
              <w:right w:val="single" w:sz="4" w:space="0" w:color="auto"/>
            </w:tcBorders>
            <w:shd w:val="clear" w:color="auto" w:fill="auto"/>
            <w:noWrap/>
            <w:hideMark/>
          </w:tcPr>
          <w:p w14:paraId="43C27C29"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1.874.835</w:t>
            </w:r>
          </w:p>
        </w:tc>
      </w:tr>
      <w:tr w:rsidR="00EF7454" w:rsidRPr="00EF7454" w14:paraId="11C6F1AE"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10085FB7"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F. TOTAL ACTIVE MINUS DATORII CURENTE</w:t>
            </w:r>
          </w:p>
        </w:tc>
        <w:tc>
          <w:tcPr>
            <w:tcW w:w="1620" w:type="dxa"/>
            <w:tcBorders>
              <w:top w:val="nil"/>
              <w:left w:val="nil"/>
              <w:bottom w:val="single" w:sz="4" w:space="0" w:color="auto"/>
              <w:right w:val="single" w:sz="4" w:space="0" w:color="auto"/>
            </w:tcBorders>
            <w:shd w:val="clear" w:color="auto" w:fill="auto"/>
            <w:noWrap/>
            <w:hideMark/>
          </w:tcPr>
          <w:p w14:paraId="2C4C9A44"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2.618.543</w:t>
            </w:r>
          </w:p>
        </w:tc>
      </w:tr>
      <w:tr w:rsidR="00EF7454" w:rsidRPr="00EF7454" w14:paraId="70B454E9"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183264EC"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J. CAPITAL ŞI REZERVE                                   </w:t>
            </w:r>
          </w:p>
        </w:tc>
        <w:tc>
          <w:tcPr>
            <w:tcW w:w="1620" w:type="dxa"/>
            <w:tcBorders>
              <w:top w:val="nil"/>
              <w:left w:val="nil"/>
              <w:bottom w:val="single" w:sz="4" w:space="0" w:color="auto"/>
              <w:right w:val="single" w:sz="4" w:space="0" w:color="auto"/>
            </w:tcBorders>
            <w:shd w:val="clear" w:color="auto" w:fill="auto"/>
            <w:noWrap/>
            <w:hideMark/>
          </w:tcPr>
          <w:p w14:paraId="60567ADD" w14:textId="77777777" w:rsidR="002E55B4" w:rsidRPr="00EF7454" w:rsidRDefault="002E55B4" w:rsidP="0045684A">
            <w:pPr>
              <w:autoSpaceDE w:val="0"/>
              <w:autoSpaceDN w:val="0"/>
              <w:adjustRightInd w:val="0"/>
              <w:jc w:val="center"/>
              <w:rPr>
                <w:rFonts w:ascii="Arial" w:hAnsi="Arial" w:cs="Arial"/>
                <w:b/>
                <w:lang w:val="ro-RO"/>
              </w:rPr>
            </w:pPr>
          </w:p>
        </w:tc>
      </w:tr>
      <w:tr w:rsidR="00EF7454" w:rsidRPr="00EF7454" w14:paraId="56EE8B2A"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512A6CAC"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I. CAPITAL, din care:                                               </w:t>
            </w:r>
          </w:p>
        </w:tc>
        <w:tc>
          <w:tcPr>
            <w:tcW w:w="1620" w:type="dxa"/>
            <w:tcBorders>
              <w:top w:val="nil"/>
              <w:left w:val="nil"/>
              <w:bottom w:val="single" w:sz="4" w:space="0" w:color="auto"/>
              <w:right w:val="single" w:sz="4" w:space="0" w:color="auto"/>
            </w:tcBorders>
            <w:shd w:val="clear" w:color="auto" w:fill="auto"/>
            <w:noWrap/>
            <w:hideMark/>
          </w:tcPr>
          <w:p w14:paraId="6397F067"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1.000</w:t>
            </w:r>
          </w:p>
        </w:tc>
      </w:tr>
      <w:tr w:rsidR="00EF7454" w:rsidRPr="00EF7454" w14:paraId="3537ECC6" w14:textId="77777777" w:rsidTr="002E55B4">
        <w:trPr>
          <w:trHeight w:val="530"/>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185DABBE" w14:textId="77777777" w:rsidR="002E55B4" w:rsidRPr="00EF7454" w:rsidRDefault="002E55B4" w:rsidP="002E55B4">
            <w:pPr>
              <w:autoSpaceDE w:val="0"/>
              <w:autoSpaceDN w:val="0"/>
              <w:adjustRightInd w:val="0"/>
              <w:rPr>
                <w:rFonts w:ascii="Arial" w:hAnsi="Arial" w:cs="Arial"/>
                <w:lang w:val="ro-RO"/>
              </w:rPr>
            </w:pPr>
            <w:r w:rsidRPr="00EF7454">
              <w:rPr>
                <w:rFonts w:ascii="Arial" w:hAnsi="Arial" w:cs="Arial"/>
                <w:lang w:val="ro-RO"/>
              </w:rPr>
              <w:t xml:space="preserve">- capital subscris vărsat (ct. 1012) (1.600 acţiuni x 2 lei/acţiune)     </w:t>
            </w:r>
          </w:p>
        </w:tc>
        <w:tc>
          <w:tcPr>
            <w:tcW w:w="1620" w:type="dxa"/>
            <w:tcBorders>
              <w:top w:val="nil"/>
              <w:left w:val="nil"/>
              <w:bottom w:val="single" w:sz="4" w:space="0" w:color="auto"/>
              <w:right w:val="single" w:sz="4" w:space="0" w:color="auto"/>
            </w:tcBorders>
            <w:shd w:val="clear" w:color="auto" w:fill="auto"/>
            <w:noWrap/>
            <w:hideMark/>
          </w:tcPr>
          <w:p w14:paraId="5C925790"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1.000</w:t>
            </w:r>
          </w:p>
          <w:p w14:paraId="75360A59" w14:textId="77777777" w:rsidR="002E55B4" w:rsidRPr="00EF7454" w:rsidRDefault="002E55B4" w:rsidP="0045684A">
            <w:pPr>
              <w:autoSpaceDE w:val="0"/>
              <w:autoSpaceDN w:val="0"/>
              <w:adjustRightInd w:val="0"/>
              <w:jc w:val="right"/>
              <w:rPr>
                <w:rFonts w:ascii="Arial" w:hAnsi="Arial" w:cs="Arial"/>
                <w:b/>
                <w:lang w:val="ro-RO"/>
              </w:rPr>
            </w:pPr>
          </w:p>
        </w:tc>
      </w:tr>
      <w:tr w:rsidR="00EF7454" w:rsidRPr="00EF7454" w14:paraId="361AC239"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3D8325E5"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III. REZERVE DIN REEVALUARE (ct. 105)                   </w:t>
            </w:r>
          </w:p>
        </w:tc>
        <w:tc>
          <w:tcPr>
            <w:tcW w:w="1620" w:type="dxa"/>
            <w:tcBorders>
              <w:top w:val="nil"/>
              <w:left w:val="nil"/>
              <w:bottom w:val="single" w:sz="4" w:space="0" w:color="auto"/>
              <w:right w:val="single" w:sz="4" w:space="0" w:color="auto"/>
            </w:tcBorders>
            <w:shd w:val="clear" w:color="auto" w:fill="auto"/>
            <w:noWrap/>
            <w:hideMark/>
          </w:tcPr>
          <w:p w14:paraId="6B51A458" w14:textId="77777777" w:rsidR="002E55B4" w:rsidRPr="00EF7454" w:rsidRDefault="002E55B4" w:rsidP="0045684A">
            <w:pPr>
              <w:autoSpaceDE w:val="0"/>
              <w:autoSpaceDN w:val="0"/>
              <w:adjustRightInd w:val="0"/>
              <w:jc w:val="right"/>
              <w:rPr>
                <w:rFonts w:ascii="Arial" w:hAnsi="Arial" w:cs="Arial"/>
                <w:b/>
                <w:lang w:val="ro-RO"/>
              </w:rPr>
            </w:pPr>
          </w:p>
        </w:tc>
      </w:tr>
      <w:tr w:rsidR="00EF7454" w:rsidRPr="00EF7454" w14:paraId="26BFB515"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3B99E118"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IV. REZERVE (ct. 1068)                                  </w:t>
            </w:r>
          </w:p>
        </w:tc>
        <w:tc>
          <w:tcPr>
            <w:tcW w:w="1620" w:type="dxa"/>
            <w:tcBorders>
              <w:top w:val="nil"/>
              <w:left w:val="nil"/>
              <w:bottom w:val="single" w:sz="4" w:space="0" w:color="auto"/>
              <w:right w:val="single" w:sz="4" w:space="0" w:color="auto"/>
            </w:tcBorders>
            <w:shd w:val="clear" w:color="auto" w:fill="auto"/>
            <w:noWrap/>
            <w:hideMark/>
          </w:tcPr>
          <w:p w14:paraId="195D2E23" w14:textId="77777777" w:rsidR="002E55B4" w:rsidRPr="00EF7454" w:rsidRDefault="002E55B4" w:rsidP="00FC60FA">
            <w:pPr>
              <w:autoSpaceDE w:val="0"/>
              <w:autoSpaceDN w:val="0"/>
              <w:adjustRightInd w:val="0"/>
              <w:jc w:val="right"/>
              <w:rPr>
                <w:rFonts w:ascii="Arial" w:hAnsi="Arial" w:cs="Arial"/>
                <w:b/>
                <w:lang w:val="ro-RO"/>
              </w:rPr>
            </w:pPr>
            <w:r w:rsidRPr="00EF7454">
              <w:rPr>
                <w:rFonts w:ascii="Arial" w:hAnsi="Arial" w:cs="Arial"/>
                <w:lang w:val="ro-RO"/>
              </w:rPr>
              <w:t>1.734</w:t>
            </w:r>
            <w:r w:rsidR="00FC60FA" w:rsidRPr="00EF7454">
              <w:rPr>
                <w:rFonts w:ascii="Arial" w:hAnsi="Arial" w:cs="Arial"/>
                <w:lang w:val="ro-RO"/>
              </w:rPr>
              <w:t>.774</w:t>
            </w:r>
          </w:p>
        </w:tc>
      </w:tr>
      <w:tr w:rsidR="00EF7454" w:rsidRPr="00EF7454" w14:paraId="76FAAF6E"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23929B3B" w14:textId="77777777" w:rsidR="002E55B4" w:rsidRPr="00EF7454" w:rsidRDefault="002E55B4" w:rsidP="0045684A">
            <w:pPr>
              <w:autoSpaceDE w:val="0"/>
              <w:autoSpaceDN w:val="0"/>
              <w:adjustRightInd w:val="0"/>
              <w:rPr>
                <w:rFonts w:ascii="Arial" w:hAnsi="Arial" w:cs="Arial"/>
                <w:lang w:val="ro-RO"/>
              </w:rPr>
            </w:pPr>
            <w:r w:rsidRPr="00EF7454">
              <w:rPr>
                <w:rFonts w:ascii="Arial" w:hAnsi="Arial" w:cs="Arial"/>
                <w:lang w:val="ro-RO"/>
              </w:rPr>
              <w:t>V. PROFIT SAU PIERDERE NEREPARTIZATA CT 1171</w:t>
            </w:r>
          </w:p>
        </w:tc>
        <w:tc>
          <w:tcPr>
            <w:tcW w:w="1620" w:type="dxa"/>
            <w:tcBorders>
              <w:top w:val="nil"/>
              <w:left w:val="nil"/>
              <w:bottom w:val="single" w:sz="4" w:space="0" w:color="auto"/>
              <w:right w:val="single" w:sz="4" w:space="0" w:color="auto"/>
            </w:tcBorders>
            <w:shd w:val="clear" w:color="auto" w:fill="auto"/>
            <w:noWrap/>
            <w:hideMark/>
          </w:tcPr>
          <w:p w14:paraId="4A59ED8A"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6.974</w:t>
            </w:r>
          </w:p>
        </w:tc>
      </w:tr>
      <w:tr w:rsidR="00EF7454" w:rsidRPr="00EF7454" w14:paraId="4C9B3F78"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0A29092C" w14:textId="77777777" w:rsidR="002E55B4" w:rsidRPr="00EF7454" w:rsidRDefault="002E55B4" w:rsidP="0045684A">
            <w:pPr>
              <w:autoSpaceDE w:val="0"/>
              <w:autoSpaceDN w:val="0"/>
              <w:adjustRightInd w:val="0"/>
              <w:rPr>
                <w:rFonts w:ascii="Arial" w:hAnsi="Arial" w:cs="Arial"/>
                <w:lang w:val="ro-RO"/>
              </w:rPr>
            </w:pPr>
            <w:r w:rsidRPr="00EF7454">
              <w:rPr>
                <w:rFonts w:ascii="Arial" w:hAnsi="Arial" w:cs="Arial"/>
                <w:lang w:val="ro-RO"/>
              </w:rPr>
              <w:t>VI. PROFIT SAU PIERDERE REZULTAT CURENT CT.121</w:t>
            </w:r>
          </w:p>
        </w:tc>
        <w:tc>
          <w:tcPr>
            <w:tcW w:w="1620" w:type="dxa"/>
            <w:tcBorders>
              <w:top w:val="nil"/>
              <w:left w:val="nil"/>
              <w:bottom w:val="single" w:sz="4" w:space="0" w:color="auto"/>
              <w:right w:val="single" w:sz="4" w:space="0" w:color="auto"/>
            </w:tcBorders>
            <w:shd w:val="clear" w:color="auto" w:fill="auto"/>
            <w:noWrap/>
            <w:hideMark/>
          </w:tcPr>
          <w:p w14:paraId="63519A59"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889</w:t>
            </w:r>
            <w:r w:rsidR="00FC60FA" w:rsidRPr="00EF7454">
              <w:rPr>
                <w:rFonts w:ascii="Arial" w:hAnsi="Arial" w:cs="Arial"/>
                <w:lang w:val="ro-RO"/>
              </w:rPr>
              <w:t>.743</w:t>
            </w:r>
          </w:p>
        </w:tc>
      </w:tr>
      <w:tr w:rsidR="00EF7454" w:rsidRPr="00EF7454" w14:paraId="4BB9C5BE"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7ADEB116"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lastRenderedPageBreak/>
              <w:t xml:space="preserve">CAPITALURI PROPRII – TOTAL                                                 </w:t>
            </w:r>
          </w:p>
        </w:tc>
        <w:tc>
          <w:tcPr>
            <w:tcW w:w="1620" w:type="dxa"/>
            <w:tcBorders>
              <w:top w:val="nil"/>
              <w:left w:val="nil"/>
              <w:bottom w:val="single" w:sz="4" w:space="0" w:color="auto"/>
              <w:right w:val="single" w:sz="4" w:space="0" w:color="auto"/>
            </w:tcBorders>
            <w:shd w:val="clear" w:color="auto" w:fill="auto"/>
            <w:noWrap/>
            <w:hideMark/>
          </w:tcPr>
          <w:p w14:paraId="4C3C98AB"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2.618.543</w:t>
            </w:r>
          </w:p>
        </w:tc>
      </w:tr>
      <w:tr w:rsidR="002E55B4" w:rsidRPr="00EF7454" w14:paraId="004A9AF0" w14:textId="77777777" w:rsidTr="002E55B4">
        <w:trPr>
          <w:trHeight w:val="255"/>
        </w:trPr>
        <w:tc>
          <w:tcPr>
            <w:tcW w:w="8205" w:type="dxa"/>
            <w:tcBorders>
              <w:top w:val="nil"/>
              <w:left w:val="single" w:sz="4" w:space="0" w:color="auto"/>
              <w:bottom w:val="single" w:sz="4" w:space="0" w:color="auto"/>
              <w:right w:val="single" w:sz="4" w:space="0" w:color="auto"/>
            </w:tcBorders>
            <w:shd w:val="clear" w:color="auto" w:fill="auto"/>
            <w:noWrap/>
            <w:vAlign w:val="center"/>
            <w:hideMark/>
          </w:tcPr>
          <w:p w14:paraId="30E3D9E6"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CAPITALURI – TOTAL</w:t>
            </w:r>
          </w:p>
        </w:tc>
        <w:tc>
          <w:tcPr>
            <w:tcW w:w="1620" w:type="dxa"/>
            <w:tcBorders>
              <w:top w:val="nil"/>
              <w:left w:val="nil"/>
              <w:bottom w:val="single" w:sz="4" w:space="0" w:color="auto"/>
              <w:right w:val="single" w:sz="4" w:space="0" w:color="auto"/>
            </w:tcBorders>
            <w:shd w:val="clear" w:color="auto" w:fill="auto"/>
            <w:noWrap/>
            <w:hideMark/>
          </w:tcPr>
          <w:p w14:paraId="302B1829"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2.618.543</w:t>
            </w:r>
          </w:p>
        </w:tc>
      </w:tr>
    </w:tbl>
    <w:p w14:paraId="4926ABF3" w14:textId="77777777" w:rsidR="00B819E8" w:rsidRPr="00EF7454" w:rsidRDefault="00B819E8" w:rsidP="00B819E8">
      <w:pPr>
        <w:pStyle w:val="ListParagraph"/>
        <w:spacing w:line="360" w:lineRule="auto"/>
        <w:ind w:left="567"/>
        <w:jc w:val="both"/>
        <w:rPr>
          <w:rFonts w:ascii="Arial" w:hAnsi="Arial" w:cs="Arial"/>
          <w:b/>
          <w:bCs/>
          <w:u w:val="single"/>
          <w:lang w:val="ro-RO"/>
        </w:rPr>
      </w:pPr>
    </w:p>
    <w:p w14:paraId="6B9F5D0C" w14:textId="77777777" w:rsidR="00E6183F" w:rsidRPr="00EF7454" w:rsidRDefault="00E6183F" w:rsidP="00E6183F">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Criteriile de divizare vor fi detaliate în cele ce urmează, divizarea având loc prin desprinderea unei părți din patrimoniul Societății </w:t>
      </w:r>
      <w:r w:rsidR="003B40DF">
        <w:rPr>
          <w:rFonts w:ascii="Arial" w:hAnsi="Arial" w:cs="Arial"/>
          <w:lang w:val="ro-RO"/>
        </w:rPr>
        <w:t>d</w:t>
      </w:r>
      <w:r w:rsidRPr="00EF7454">
        <w:rPr>
          <w:rFonts w:ascii="Arial" w:hAnsi="Arial" w:cs="Arial"/>
          <w:lang w:val="ro-RO"/>
        </w:rPr>
        <w:t xml:space="preserve">ivizate și tranmisterea acesteia către socieatea ce se va constitui în urma procesului de viziare, respectiv societății ARONA ESTATE S.R.L., conform rezervării de denumire mai sus menționată. </w:t>
      </w:r>
    </w:p>
    <w:p w14:paraId="5BC1806E" w14:textId="77777777" w:rsidR="00D26A44" w:rsidRPr="00EF7454" w:rsidRDefault="00DA0408" w:rsidP="00E6183F">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În urma divizării Societății </w:t>
      </w:r>
      <w:r w:rsidR="003B40DF">
        <w:rPr>
          <w:rFonts w:ascii="Arial" w:hAnsi="Arial" w:cs="Arial"/>
          <w:lang w:val="ro-RO"/>
        </w:rPr>
        <w:t>d</w:t>
      </w:r>
      <w:r w:rsidRPr="00EF7454">
        <w:rPr>
          <w:rFonts w:ascii="Arial" w:hAnsi="Arial" w:cs="Arial"/>
          <w:lang w:val="ro-RO"/>
        </w:rPr>
        <w:t>ivizate, elementele de activ și de pasiv, mai jos menționate, vor fi transferate Societății benficiare, urmând ca Societatea divizată să păstreze în patrimoniu orice element de activ sau de pasiv ce nu figurează mai jos și nici nu este în legătură cu elemente de patrimoniu transmise.</w:t>
      </w:r>
    </w:p>
    <w:p w14:paraId="2968EB88" w14:textId="77777777" w:rsidR="00DA0408" w:rsidRPr="003B40DF" w:rsidRDefault="00DA0408" w:rsidP="00E6183F">
      <w:pPr>
        <w:pStyle w:val="ListParagraph"/>
        <w:numPr>
          <w:ilvl w:val="0"/>
          <w:numId w:val="4"/>
        </w:numPr>
        <w:spacing w:line="360" w:lineRule="auto"/>
        <w:ind w:left="567" w:hanging="567"/>
        <w:jc w:val="both"/>
        <w:rPr>
          <w:rFonts w:ascii="Arial" w:hAnsi="Arial" w:cs="Arial"/>
          <w:b/>
          <w:bCs/>
          <w:u w:val="single"/>
          <w:lang w:val="ro-RO"/>
        </w:rPr>
      </w:pPr>
      <w:r w:rsidRPr="003B40DF">
        <w:rPr>
          <w:rFonts w:ascii="Arial" w:hAnsi="Arial" w:cs="Arial"/>
          <w:b/>
          <w:bCs/>
          <w:lang w:val="ro-RO"/>
        </w:rPr>
        <w:t>Elemente de patrimoniu transmise Societății Beneficiare: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5"/>
        <w:gridCol w:w="1612"/>
        <w:gridCol w:w="1354"/>
        <w:gridCol w:w="1167"/>
      </w:tblGrid>
      <w:tr w:rsidR="00EF7454" w:rsidRPr="00EF7454" w14:paraId="129A3AA9" w14:textId="77777777" w:rsidTr="002E55B4">
        <w:tc>
          <w:tcPr>
            <w:tcW w:w="5400" w:type="dxa"/>
            <w:vAlign w:val="center"/>
          </w:tcPr>
          <w:p w14:paraId="392085A4" w14:textId="77777777" w:rsidR="002E55B4" w:rsidRPr="00EF7454" w:rsidRDefault="002E55B4" w:rsidP="0045684A">
            <w:pPr>
              <w:autoSpaceDE w:val="0"/>
              <w:autoSpaceDN w:val="0"/>
              <w:adjustRightInd w:val="0"/>
              <w:jc w:val="center"/>
              <w:rPr>
                <w:rFonts w:ascii="Arial" w:hAnsi="Arial" w:cs="Arial"/>
                <w:b/>
                <w:lang w:val="ro-RO"/>
              </w:rPr>
            </w:pPr>
            <w:r w:rsidRPr="00EF7454">
              <w:rPr>
                <w:rFonts w:ascii="Arial" w:hAnsi="Arial" w:cs="Arial"/>
                <w:b/>
                <w:lang w:val="ro-RO"/>
              </w:rPr>
              <w:t>Denumirea elementului</w:t>
            </w:r>
          </w:p>
        </w:tc>
        <w:tc>
          <w:tcPr>
            <w:tcW w:w="1620" w:type="dxa"/>
            <w:vAlign w:val="center"/>
          </w:tcPr>
          <w:p w14:paraId="2FB3B820" w14:textId="77777777" w:rsidR="002E55B4" w:rsidRPr="00EF7454" w:rsidRDefault="002E55B4" w:rsidP="0045684A">
            <w:pPr>
              <w:autoSpaceDE w:val="0"/>
              <w:autoSpaceDN w:val="0"/>
              <w:adjustRightInd w:val="0"/>
              <w:jc w:val="center"/>
              <w:rPr>
                <w:rFonts w:ascii="Arial" w:hAnsi="Arial" w:cs="Arial"/>
                <w:b/>
                <w:lang w:val="ro-RO"/>
              </w:rPr>
            </w:pPr>
            <w:r w:rsidRPr="00EF7454">
              <w:rPr>
                <w:rFonts w:ascii="Arial" w:hAnsi="Arial" w:cs="Arial"/>
                <w:b/>
                <w:lang w:val="ro-RO"/>
              </w:rPr>
              <w:t>ARONA S</w:t>
            </w:r>
            <w:r w:rsidR="003B40DF">
              <w:rPr>
                <w:rFonts w:ascii="Arial" w:hAnsi="Arial" w:cs="Arial"/>
                <w:b/>
                <w:lang w:val="ro-RO"/>
              </w:rPr>
              <w:t>.</w:t>
            </w:r>
            <w:r w:rsidRPr="00EF7454">
              <w:rPr>
                <w:rFonts w:ascii="Arial" w:hAnsi="Arial" w:cs="Arial"/>
                <w:b/>
                <w:lang w:val="ro-RO"/>
              </w:rPr>
              <w:t>R</w:t>
            </w:r>
            <w:r w:rsidR="003B40DF">
              <w:rPr>
                <w:rFonts w:ascii="Arial" w:hAnsi="Arial" w:cs="Arial"/>
                <w:b/>
                <w:lang w:val="ro-RO"/>
              </w:rPr>
              <w:t>.</w:t>
            </w:r>
            <w:r w:rsidRPr="00EF7454">
              <w:rPr>
                <w:rFonts w:ascii="Arial" w:hAnsi="Arial" w:cs="Arial"/>
                <w:b/>
                <w:lang w:val="ro-RO"/>
              </w:rPr>
              <w:t>L</w:t>
            </w:r>
            <w:r w:rsidR="003B40DF">
              <w:rPr>
                <w:rFonts w:ascii="Arial" w:hAnsi="Arial" w:cs="Arial"/>
                <w:b/>
                <w:lang w:val="ro-RO"/>
              </w:rPr>
              <w:t xml:space="preserve">. </w:t>
            </w:r>
            <w:r w:rsidRPr="00EF7454">
              <w:rPr>
                <w:rFonts w:ascii="Arial" w:hAnsi="Arial" w:cs="Arial"/>
                <w:b/>
                <w:lang w:val="ro-RO"/>
              </w:rPr>
              <w:t>-</w:t>
            </w:r>
            <w:r w:rsidR="003B40DF">
              <w:rPr>
                <w:rFonts w:ascii="Arial" w:hAnsi="Arial" w:cs="Arial"/>
                <w:b/>
                <w:lang w:val="ro-RO"/>
              </w:rPr>
              <w:t>Î</w:t>
            </w:r>
            <w:r w:rsidRPr="00EF7454">
              <w:rPr>
                <w:rFonts w:ascii="Arial" w:hAnsi="Arial" w:cs="Arial"/>
                <w:b/>
                <w:lang w:val="ro-RO"/>
              </w:rPr>
              <w:t>nainte de divizare</w:t>
            </w:r>
          </w:p>
        </w:tc>
        <w:tc>
          <w:tcPr>
            <w:tcW w:w="1250" w:type="dxa"/>
          </w:tcPr>
          <w:p w14:paraId="1CAB6B69" w14:textId="77777777" w:rsidR="002E55B4" w:rsidRPr="00EF7454" w:rsidRDefault="002E55B4" w:rsidP="0045684A">
            <w:pPr>
              <w:autoSpaceDE w:val="0"/>
              <w:autoSpaceDN w:val="0"/>
              <w:adjustRightInd w:val="0"/>
              <w:jc w:val="center"/>
              <w:rPr>
                <w:rFonts w:ascii="Arial" w:hAnsi="Arial" w:cs="Arial"/>
                <w:b/>
                <w:lang w:val="ro-RO"/>
              </w:rPr>
            </w:pPr>
            <w:r w:rsidRPr="00EF7454">
              <w:rPr>
                <w:rFonts w:ascii="Arial" w:hAnsi="Arial" w:cs="Arial"/>
                <w:b/>
                <w:lang w:val="ro-RO"/>
              </w:rPr>
              <w:t>Elemente transferate ARONA ESTATE</w:t>
            </w:r>
            <w:r w:rsidR="003B40DF">
              <w:rPr>
                <w:rFonts w:ascii="Arial" w:hAnsi="Arial" w:cs="Arial"/>
                <w:b/>
                <w:lang w:val="ro-RO"/>
              </w:rPr>
              <w:t xml:space="preserve"> S.R.L.</w:t>
            </w:r>
          </w:p>
        </w:tc>
        <w:tc>
          <w:tcPr>
            <w:tcW w:w="1170" w:type="dxa"/>
          </w:tcPr>
          <w:p w14:paraId="77444F11" w14:textId="77777777" w:rsidR="002E55B4" w:rsidRPr="00EF7454" w:rsidRDefault="002E55B4" w:rsidP="0045684A">
            <w:pPr>
              <w:autoSpaceDE w:val="0"/>
              <w:autoSpaceDN w:val="0"/>
              <w:adjustRightInd w:val="0"/>
              <w:jc w:val="center"/>
              <w:rPr>
                <w:rFonts w:ascii="Arial" w:hAnsi="Arial" w:cs="Arial"/>
                <w:b/>
                <w:lang w:val="ro-RO"/>
              </w:rPr>
            </w:pPr>
            <w:r w:rsidRPr="00EF7454">
              <w:rPr>
                <w:rFonts w:ascii="Arial" w:hAnsi="Arial" w:cs="Arial"/>
                <w:b/>
                <w:lang w:val="ro-RO"/>
              </w:rPr>
              <w:t>ARONA S</w:t>
            </w:r>
            <w:r w:rsidR="003B40DF">
              <w:rPr>
                <w:rFonts w:ascii="Arial" w:hAnsi="Arial" w:cs="Arial"/>
                <w:b/>
                <w:lang w:val="ro-RO"/>
              </w:rPr>
              <w:t>.</w:t>
            </w:r>
            <w:r w:rsidRPr="00EF7454">
              <w:rPr>
                <w:rFonts w:ascii="Arial" w:hAnsi="Arial" w:cs="Arial"/>
                <w:b/>
                <w:lang w:val="ro-RO"/>
              </w:rPr>
              <w:t>R</w:t>
            </w:r>
            <w:r w:rsidR="003B40DF">
              <w:rPr>
                <w:rFonts w:ascii="Arial" w:hAnsi="Arial" w:cs="Arial"/>
                <w:b/>
                <w:lang w:val="ro-RO"/>
              </w:rPr>
              <w:t>.</w:t>
            </w:r>
            <w:r w:rsidRPr="00EF7454">
              <w:rPr>
                <w:rFonts w:ascii="Arial" w:hAnsi="Arial" w:cs="Arial"/>
                <w:b/>
                <w:lang w:val="ro-RO"/>
              </w:rPr>
              <w:t>L</w:t>
            </w:r>
            <w:r w:rsidR="003B40DF">
              <w:rPr>
                <w:rFonts w:ascii="Arial" w:hAnsi="Arial" w:cs="Arial"/>
                <w:b/>
                <w:lang w:val="ro-RO"/>
              </w:rPr>
              <w:t xml:space="preserve">. </w:t>
            </w:r>
            <w:r w:rsidRPr="00EF7454">
              <w:rPr>
                <w:rFonts w:ascii="Arial" w:hAnsi="Arial" w:cs="Arial"/>
                <w:b/>
                <w:lang w:val="ro-RO"/>
              </w:rPr>
              <w:t>-dup</w:t>
            </w:r>
            <w:r w:rsidR="003B40DF">
              <w:rPr>
                <w:rFonts w:ascii="Arial" w:hAnsi="Arial" w:cs="Arial"/>
                <w:b/>
                <w:lang w:val="ro-RO"/>
              </w:rPr>
              <w:t>ă</w:t>
            </w:r>
            <w:r w:rsidRPr="00EF7454">
              <w:rPr>
                <w:rFonts w:ascii="Arial" w:hAnsi="Arial" w:cs="Arial"/>
                <w:b/>
                <w:lang w:val="ro-RO"/>
              </w:rPr>
              <w:t xml:space="preserve"> divizare</w:t>
            </w:r>
          </w:p>
        </w:tc>
      </w:tr>
      <w:tr w:rsidR="00EF7454" w:rsidRPr="00EF7454" w14:paraId="407766B3" w14:textId="77777777" w:rsidTr="002E55B4">
        <w:tc>
          <w:tcPr>
            <w:tcW w:w="5400" w:type="dxa"/>
            <w:vAlign w:val="center"/>
          </w:tcPr>
          <w:p w14:paraId="41C9260F"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A. ACTIVE IMOBILIZATE                                   </w:t>
            </w:r>
          </w:p>
        </w:tc>
        <w:tc>
          <w:tcPr>
            <w:tcW w:w="1620" w:type="dxa"/>
          </w:tcPr>
          <w:p w14:paraId="5CC5DDEC" w14:textId="77777777" w:rsidR="002E55B4" w:rsidRPr="00EF7454" w:rsidRDefault="002E55B4" w:rsidP="0045684A">
            <w:pPr>
              <w:autoSpaceDE w:val="0"/>
              <w:autoSpaceDN w:val="0"/>
              <w:adjustRightInd w:val="0"/>
              <w:jc w:val="center"/>
              <w:rPr>
                <w:rFonts w:ascii="Arial" w:hAnsi="Arial" w:cs="Arial"/>
                <w:b/>
                <w:lang w:val="ro-RO"/>
              </w:rPr>
            </w:pPr>
          </w:p>
        </w:tc>
        <w:tc>
          <w:tcPr>
            <w:tcW w:w="1250" w:type="dxa"/>
          </w:tcPr>
          <w:p w14:paraId="2DDF83B9" w14:textId="77777777" w:rsidR="002E55B4" w:rsidRPr="00EF7454" w:rsidRDefault="002E55B4" w:rsidP="0045684A">
            <w:pPr>
              <w:autoSpaceDE w:val="0"/>
              <w:autoSpaceDN w:val="0"/>
              <w:adjustRightInd w:val="0"/>
              <w:jc w:val="center"/>
              <w:rPr>
                <w:rFonts w:ascii="Arial" w:hAnsi="Arial" w:cs="Arial"/>
                <w:b/>
                <w:lang w:val="ro-RO"/>
              </w:rPr>
            </w:pPr>
          </w:p>
        </w:tc>
        <w:tc>
          <w:tcPr>
            <w:tcW w:w="1170" w:type="dxa"/>
          </w:tcPr>
          <w:p w14:paraId="72CD13A4" w14:textId="77777777" w:rsidR="002E55B4" w:rsidRPr="00EF7454" w:rsidRDefault="002E55B4" w:rsidP="0045684A">
            <w:pPr>
              <w:autoSpaceDE w:val="0"/>
              <w:autoSpaceDN w:val="0"/>
              <w:adjustRightInd w:val="0"/>
              <w:jc w:val="center"/>
              <w:rPr>
                <w:rFonts w:ascii="Arial" w:hAnsi="Arial" w:cs="Arial"/>
                <w:b/>
                <w:lang w:val="ro-RO"/>
              </w:rPr>
            </w:pPr>
          </w:p>
        </w:tc>
      </w:tr>
      <w:tr w:rsidR="00EF7454" w:rsidRPr="00EF7454" w14:paraId="41A64C9B" w14:textId="77777777" w:rsidTr="002E55B4">
        <w:trPr>
          <w:trHeight w:val="581"/>
        </w:trPr>
        <w:tc>
          <w:tcPr>
            <w:tcW w:w="5400" w:type="dxa"/>
            <w:vAlign w:val="center"/>
          </w:tcPr>
          <w:p w14:paraId="3FABBF10" w14:textId="77777777" w:rsidR="002E55B4" w:rsidRPr="00EF7454" w:rsidRDefault="002E55B4" w:rsidP="002E55B4">
            <w:pPr>
              <w:autoSpaceDE w:val="0"/>
              <w:autoSpaceDN w:val="0"/>
              <w:adjustRightInd w:val="0"/>
              <w:rPr>
                <w:rFonts w:ascii="Arial" w:hAnsi="Arial" w:cs="Arial"/>
                <w:b/>
                <w:lang w:val="ro-RO"/>
              </w:rPr>
            </w:pPr>
            <w:r w:rsidRPr="00EF7454">
              <w:rPr>
                <w:rFonts w:ascii="Arial" w:hAnsi="Arial" w:cs="Arial"/>
                <w:lang w:val="ro-RO"/>
              </w:rPr>
              <w:t xml:space="preserve">II. IMOBILIZĂRI CORPORALE (ct. 2111 – 2131- 2133 – 214)  (231.530-9.727-500.755-1.696)        </w:t>
            </w:r>
          </w:p>
        </w:tc>
        <w:tc>
          <w:tcPr>
            <w:tcW w:w="1620" w:type="dxa"/>
          </w:tcPr>
          <w:p w14:paraId="3ACDA114"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743.708</w:t>
            </w:r>
          </w:p>
        </w:tc>
        <w:tc>
          <w:tcPr>
            <w:tcW w:w="1250" w:type="dxa"/>
          </w:tcPr>
          <w:p w14:paraId="7DA9550D"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231.530</w:t>
            </w:r>
          </w:p>
        </w:tc>
        <w:tc>
          <w:tcPr>
            <w:tcW w:w="1170" w:type="dxa"/>
          </w:tcPr>
          <w:p w14:paraId="6430DD4A"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512.178</w:t>
            </w:r>
          </w:p>
        </w:tc>
      </w:tr>
      <w:tr w:rsidR="00EF7454" w:rsidRPr="00EF7454" w14:paraId="300B1DC6" w14:textId="77777777" w:rsidTr="002E55B4">
        <w:tc>
          <w:tcPr>
            <w:tcW w:w="5400" w:type="dxa"/>
            <w:vAlign w:val="center"/>
          </w:tcPr>
          <w:p w14:paraId="23D59F4A"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ACTIVE IMOBILIZATE – TOTAL </w:t>
            </w:r>
          </w:p>
        </w:tc>
        <w:tc>
          <w:tcPr>
            <w:tcW w:w="1620" w:type="dxa"/>
          </w:tcPr>
          <w:p w14:paraId="554CB093"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743.708</w:t>
            </w:r>
          </w:p>
        </w:tc>
        <w:tc>
          <w:tcPr>
            <w:tcW w:w="1250" w:type="dxa"/>
          </w:tcPr>
          <w:p w14:paraId="7A1ED74F"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231.530</w:t>
            </w:r>
          </w:p>
        </w:tc>
        <w:tc>
          <w:tcPr>
            <w:tcW w:w="1170" w:type="dxa"/>
          </w:tcPr>
          <w:p w14:paraId="0C36DEB9"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512.178</w:t>
            </w:r>
          </w:p>
        </w:tc>
      </w:tr>
      <w:tr w:rsidR="00EF7454" w:rsidRPr="00EF7454" w14:paraId="7665733E" w14:textId="77777777" w:rsidTr="002E55B4">
        <w:tc>
          <w:tcPr>
            <w:tcW w:w="5400" w:type="dxa"/>
            <w:vAlign w:val="center"/>
          </w:tcPr>
          <w:p w14:paraId="3582021B"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B. ACTIVE CIRCULANTE                                    </w:t>
            </w:r>
          </w:p>
        </w:tc>
        <w:tc>
          <w:tcPr>
            <w:tcW w:w="1620" w:type="dxa"/>
          </w:tcPr>
          <w:p w14:paraId="5797A318" w14:textId="77777777" w:rsidR="002E55B4" w:rsidRPr="00EF7454" w:rsidRDefault="002E55B4" w:rsidP="0045684A">
            <w:pPr>
              <w:autoSpaceDE w:val="0"/>
              <w:autoSpaceDN w:val="0"/>
              <w:adjustRightInd w:val="0"/>
              <w:jc w:val="center"/>
              <w:rPr>
                <w:rFonts w:ascii="Arial" w:hAnsi="Arial" w:cs="Arial"/>
                <w:b/>
                <w:lang w:val="ro-RO"/>
              </w:rPr>
            </w:pPr>
          </w:p>
        </w:tc>
        <w:tc>
          <w:tcPr>
            <w:tcW w:w="1250" w:type="dxa"/>
          </w:tcPr>
          <w:p w14:paraId="6F58AF06" w14:textId="77777777" w:rsidR="002E55B4" w:rsidRPr="00EF7454" w:rsidRDefault="002E55B4" w:rsidP="0045684A">
            <w:pPr>
              <w:autoSpaceDE w:val="0"/>
              <w:autoSpaceDN w:val="0"/>
              <w:adjustRightInd w:val="0"/>
              <w:jc w:val="center"/>
              <w:rPr>
                <w:rFonts w:ascii="Arial" w:hAnsi="Arial" w:cs="Arial"/>
                <w:b/>
                <w:lang w:val="ro-RO"/>
              </w:rPr>
            </w:pPr>
          </w:p>
        </w:tc>
        <w:tc>
          <w:tcPr>
            <w:tcW w:w="1170" w:type="dxa"/>
          </w:tcPr>
          <w:p w14:paraId="383F7B2E" w14:textId="77777777" w:rsidR="002E55B4" w:rsidRPr="00EF7454" w:rsidRDefault="002E55B4" w:rsidP="0045684A">
            <w:pPr>
              <w:autoSpaceDE w:val="0"/>
              <w:autoSpaceDN w:val="0"/>
              <w:adjustRightInd w:val="0"/>
              <w:jc w:val="center"/>
              <w:rPr>
                <w:rFonts w:ascii="Arial" w:hAnsi="Arial" w:cs="Arial"/>
                <w:b/>
                <w:lang w:val="ro-RO"/>
              </w:rPr>
            </w:pPr>
          </w:p>
        </w:tc>
      </w:tr>
      <w:tr w:rsidR="00EF7454" w:rsidRPr="00EF7454" w14:paraId="3D8069D6" w14:textId="77777777" w:rsidTr="002E55B4">
        <w:trPr>
          <w:trHeight w:val="584"/>
        </w:trPr>
        <w:tc>
          <w:tcPr>
            <w:tcW w:w="5400" w:type="dxa"/>
            <w:vAlign w:val="center"/>
          </w:tcPr>
          <w:p w14:paraId="2D030211" w14:textId="77777777" w:rsidR="002E55B4" w:rsidRPr="00EF7454" w:rsidRDefault="002E55B4" w:rsidP="002E55B4">
            <w:pPr>
              <w:autoSpaceDE w:val="0"/>
              <w:autoSpaceDN w:val="0"/>
              <w:adjustRightInd w:val="0"/>
              <w:rPr>
                <w:rFonts w:ascii="Arial" w:hAnsi="Arial" w:cs="Arial"/>
                <w:b/>
                <w:lang w:val="ro-RO"/>
              </w:rPr>
            </w:pPr>
            <w:r w:rsidRPr="00EF7454">
              <w:rPr>
                <w:rFonts w:ascii="Arial" w:hAnsi="Arial" w:cs="Arial"/>
                <w:lang w:val="ro-RO"/>
              </w:rPr>
              <w:t>I. STOCURI (ct. 303)</w:t>
            </w:r>
          </w:p>
        </w:tc>
        <w:tc>
          <w:tcPr>
            <w:tcW w:w="1620" w:type="dxa"/>
          </w:tcPr>
          <w:p w14:paraId="6773196B"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4.338</w:t>
            </w:r>
          </w:p>
        </w:tc>
        <w:tc>
          <w:tcPr>
            <w:tcW w:w="1250" w:type="dxa"/>
          </w:tcPr>
          <w:p w14:paraId="45A31681"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w:t>
            </w:r>
          </w:p>
        </w:tc>
        <w:tc>
          <w:tcPr>
            <w:tcW w:w="1170" w:type="dxa"/>
          </w:tcPr>
          <w:p w14:paraId="1CA33DA3"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4.338</w:t>
            </w:r>
          </w:p>
        </w:tc>
      </w:tr>
      <w:tr w:rsidR="00EF7454" w:rsidRPr="00EF7454" w14:paraId="615CC107" w14:textId="77777777" w:rsidTr="002E55B4">
        <w:tc>
          <w:tcPr>
            <w:tcW w:w="5400" w:type="dxa"/>
            <w:vAlign w:val="center"/>
          </w:tcPr>
          <w:p w14:paraId="0269057F" w14:textId="77777777" w:rsidR="002E55B4" w:rsidRPr="00EF7454" w:rsidRDefault="002E55B4" w:rsidP="002E55B4">
            <w:pPr>
              <w:autoSpaceDE w:val="0"/>
              <w:autoSpaceDN w:val="0"/>
              <w:adjustRightInd w:val="0"/>
              <w:rPr>
                <w:rFonts w:ascii="Arial" w:hAnsi="Arial" w:cs="Arial"/>
                <w:b/>
                <w:lang w:val="ro-RO"/>
              </w:rPr>
            </w:pPr>
            <w:r w:rsidRPr="00EF7454">
              <w:rPr>
                <w:rFonts w:ascii="Arial" w:hAnsi="Arial" w:cs="Arial"/>
                <w:lang w:val="ro-RO"/>
              </w:rPr>
              <w:t>II. CREANŢE (Sumele care urmează a fi încasate după o perioadă mai mare de un an sunt prezentate separat pentru fiecare element) ( ct.409- 4111-4424-446- 463) (1.503.996 – 14.154 - -555.745 – 800.000)</w:t>
            </w:r>
          </w:p>
        </w:tc>
        <w:tc>
          <w:tcPr>
            <w:tcW w:w="1620" w:type="dxa"/>
          </w:tcPr>
          <w:p w14:paraId="120488F2"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1.762.405</w:t>
            </w:r>
          </w:p>
        </w:tc>
        <w:tc>
          <w:tcPr>
            <w:tcW w:w="1250" w:type="dxa"/>
          </w:tcPr>
          <w:p w14:paraId="53065B0C"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1.503.</w:t>
            </w:r>
            <w:r w:rsidR="00FC60FA" w:rsidRPr="00EF7454">
              <w:rPr>
                <w:rFonts w:ascii="Arial" w:hAnsi="Arial" w:cs="Arial"/>
                <w:lang w:val="ro-RO"/>
              </w:rPr>
              <w:t>744</w:t>
            </w:r>
          </w:p>
        </w:tc>
        <w:tc>
          <w:tcPr>
            <w:tcW w:w="1170" w:type="dxa"/>
          </w:tcPr>
          <w:p w14:paraId="35DFAF81"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258.</w:t>
            </w:r>
            <w:r w:rsidR="00FC60FA" w:rsidRPr="00EF7454">
              <w:rPr>
                <w:rFonts w:ascii="Arial" w:hAnsi="Arial" w:cs="Arial"/>
                <w:lang w:val="ro-RO"/>
              </w:rPr>
              <w:t>661</w:t>
            </w:r>
          </w:p>
        </w:tc>
      </w:tr>
      <w:tr w:rsidR="00EF7454" w:rsidRPr="00EF7454" w14:paraId="6F3DFE5B" w14:textId="77777777" w:rsidTr="002E55B4">
        <w:trPr>
          <w:trHeight w:val="376"/>
        </w:trPr>
        <w:tc>
          <w:tcPr>
            <w:tcW w:w="5400" w:type="dxa"/>
            <w:vAlign w:val="center"/>
          </w:tcPr>
          <w:p w14:paraId="3E66093A"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IV. CASA ŞI CONTURI LA BĂNCI (ct. 5121)</w:t>
            </w:r>
          </w:p>
        </w:tc>
        <w:tc>
          <w:tcPr>
            <w:tcW w:w="1620" w:type="dxa"/>
          </w:tcPr>
          <w:p w14:paraId="6B7CCE2F"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154.617</w:t>
            </w:r>
          </w:p>
        </w:tc>
        <w:tc>
          <w:tcPr>
            <w:tcW w:w="1250" w:type="dxa"/>
          </w:tcPr>
          <w:p w14:paraId="2DFED24B"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w:t>
            </w:r>
          </w:p>
        </w:tc>
        <w:tc>
          <w:tcPr>
            <w:tcW w:w="1170" w:type="dxa"/>
          </w:tcPr>
          <w:p w14:paraId="23D64C68"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154.617</w:t>
            </w:r>
          </w:p>
        </w:tc>
      </w:tr>
      <w:tr w:rsidR="00EF7454" w:rsidRPr="00EF7454" w14:paraId="23FF88F8" w14:textId="77777777" w:rsidTr="002E55B4">
        <w:tc>
          <w:tcPr>
            <w:tcW w:w="5400" w:type="dxa"/>
            <w:vAlign w:val="center"/>
          </w:tcPr>
          <w:p w14:paraId="3853DB53"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ACTIVE CIRCULANTE – TOTAL              </w:t>
            </w:r>
          </w:p>
        </w:tc>
        <w:tc>
          <w:tcPr>
            <w:tcW w:w="1620" w:type="dxa"/>
          </w:tcPr>
          <w:p w14:paraId="0411D925"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1.921.360</w:t>
            </w:r>
          </w:p>
        </w:tc>
        <w:tc>
          <w:tcPr>
            <w:tcW w:w="1250" w:type="dxa"/>
          </w:tcPr>
          <w:p w14:paraId="3BC419B0"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1</w:t>
            </w:r>
            <w:r w:rsidR="00FC60FA" w:rsidRPr="00EF7454">
              <w:rPr>
                <w:rFonts w:ascii="Arial" w:hAnsi="Arial" w:cs="Arial"/>
                <w:lang w:val="ro-RO"/>
              </w:rPr>
              <w:t>.</w:t>
            </w:r>
            <w:r w:rsidRPr="00EF7454">
              <w:rPr>
                <w:rFonts w:ascii="Arial" w:hAnsi="Arial" w:cs="Arial"/>
                <w:lang w:val="ro-RO"/>
              </w:rPr>
              <w:t>503</w:t>
            </w:r>
            <w:r w:rsidR="00FC60FA" w:rsidRPr="00EF7454">
              <w:rPr>
                <w:rFonts w:ascii="Arial" w:hAnsi="Arial" w:cs="Arial"/>
                <w:lang w:val="ro-RO"/>
              </w:rPr>
              <w:t>.744</w:t>
            </w:r>
          </w:p>
        </w:tc>
        <w:tc>
          <w:tcPr>
            <w:tcW w:w="1170" w:type="dxa"/>
          </w:tcPr>
          <w:p w14:paraId="6D1A4615"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417.</w:t>
            </w:r>
            <w:r w:rsidR="00FC60FA" w:rsidRPr="00EF7454">
              <w:rPr>
                <w:rFonts w:ascii="Arial" w:hAnsi="Arial" w:cs="Arial"/>
                <w:lang w:val="ro-RO"/>
              </w:rPr>
              <w:t>616</w:t>
            </w:r>
          </w:p>
        </w:tc>
      </w:tr>
      <w:tr w:rsidR="00EF7454" w:rsidRPr="00EF7454" w14:paraId="7CA4067F" w14:textId="77777777" w:rsidTr="002E55B4">
        <w:trPr>
          <w:trHeight w:val="825"/>
        </w:trPr>
        <w:tc>
          <w:tcPr>
            <w:tcW w:w="5400" w:type="dxa"/>
            <w:vAlign w:val="center"/>
          </w:tcPr>
          <w:p w14:paraId="1D3656F5" w14:textId="77777777" w:rsidR="002E55B4" w:rsidRPr="00EF7454" w:rsidRDefault="002E55B4" w:rsidP="002E55B4">
            <w:pPr>
              <w:autoSpaceDE w:val="0"/>
              <w:autoSpaceDN w:val="0"/>
              <w:adjustRightInd w:val="0"/>
              <w:rPr>
                <w:rFonts w:ascii="Arial" w:hAnsi="Arial" w:cs="Arial"/>
                <w:b/>
                <w:lang w:val="ro-RO"/>
              </w:rPr>
            </w:pPr>
            <w:r w:rsidRPr="00EF7454">
              <w:rPr>
                <w:rFonts w:ascii="Arial" w:hAnsi="Arial" w:cs="Arial"/>
                <w:lang w:val="ro-RO"/>
              </w:rPr>
              <w:t>D. DATORII: SUMELE CARE TREBUIE PLĂTITE ÎNTR-O PERIOADĂ DE PÂNĂ LA UN AN (401-421-4315-4316-436-4418-444-446-462) (286-4-3137-1255-282-13686-720-29249- -2094)</w:t>
            </w:r>
          </w:p>
        </w:tc>
        <w:tc>
          <w:tcPr>
            <w:tcW w:w="1620" w:type="dxa"/>
          </w:tcPr>
          <w:p w14:paraId="48B2A5B5"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46.525</w:t>
            </w:r>
          </w:p>
        </w:tc>
        <w:tc>
          <w:tcPr>
            <w:tcW w:w="1250" w:type="dxa"/>
          </w:tcPr>
          <w:p w14:paraId="088BED25"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w:t>
            </w:r>
          </w:p>
        </w:tc>
        <w:tc>
          <w:tcPr>
            <w:tcW w:w="1170" w:type="dxa"/>
          </w:tcPr>
          <w:p w14:paraId="7B15567D"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46.525</w:t>
            </w:r>
          </w:p>
        </w:tc>
      </w:tr>
      <w:tr w:rsidR="00EF7454" w:rsidRPr="00EF7454" w14:paraId="60D172D5" w14:textId="77777777" w:rsidTr="002E55B4">
        <w:tc>
          <w:tcPr>
            <w:tcW w:w="5400" w:type="dxa"/>
            <w:vAlign w:val="center"/>
          </w:tcPr>
          <w:p w14:paraId="3B9A378A" w14:textId="77777777" w:rsidR="002E55B4" w:rsidRPr="00EF7454" w:rsidRDefault="002E55B4" w:rsidP="0045684A">
            <w:pPr>
              <w:autoSpaceDE w:val="0"/>
              <w:autoSpaceDN w:val="0"/>
              <w:adjustRightInd w:val="0"/>
              <w:rPr>
                <w:rFonts w:ascii="Arial" w:hAnsi="Arial" w:cs="Arial"/>
                <w:lang w:val="ro-RO"/>
              </w:rPr>
            </w:pPr>
            <w:r w:rsidRPr="00EF7454">
              <w:rPr>
                <w:rFonts w:ascii="Arial" w:hAnsi="Arial" w:cs="Arial"/>
                <w:lang w:val="ro-RO"/>
              </w:rPr>
              <w:lastRenderedPageBreak/>
              <w:t xml:space="preserve">E. ACTIVE CIRCULANTE NETE/DATORII CURENTE NETE                              </w:t>
            </w:r>
          </w:p>
        </w:tc>
        <w:tc>
          <w:tcPr>
            <w:tcW w:w="1620" w:type="dxa"/>
          </w:tcPr>
          <w:p w14:paraId="26517749"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1.874.835</w:t>
            </w:r>
          </w:p>
        </w:tc>
        <w:tc>
          <w:tcPr>
            <w:tcW w:w="1250" w:type="dxa"/>
          </w:tcPr>
          <w:p w14:paraId="1E59F04E"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1.503.</w:t>
            </w:r>
            <w:r w:rsidR="00FC60FA" w:rsidRPr="00EF7454">
              <w:rPr>
                <w:rFonts w:ascii="Arial" w:hAnsi="Arial" w:cs="Arial"/>
                <w:lang w:val="ro-RO"/>
              </w:rPr>
              <w:t>744</w:t>
            </w:r>
          </w:p>
        </w:tc>
        <w:tc>
          <w:tcPr>
            <w:tcW w:w="1170" w:type="dxa"/>
          </w:tcPr>
          <w:p w14:paraId="7B64B06E"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37</w:t>
            </w:r>
            <w:r w:rsidR="00FC60FA" w:rsidRPr="00EF7454">
              <w:rPr>
                <w:rFonts w:ascii="Arial" w:hAnsi="Arial" w:cs="Arial"/>
                <w:lang w:val="ro-RO"/>
              </w:rPr>
              <w:t>1.091</w:t>
            </w:r>
          </w:p>
        </w:tc>
      </w:tr>
      <w:tr w:rsidR="00EF7454" w:rsidRPr="00EF7454" w14:paraId="24C53290" w14:textId="77777777" w:rsidTr="002E55B4">
        <w:tc>
          <w:tcPr>
            <w:tcW w:w="5400" w:type="dxa"/>
            <w:vAlign w:val="center"/>
          </w:tcPr>
          <w:p w14:paraId="5E2F2D6B"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F. TOTAL ACTIVE MINUS DATORII CURENTE</w:t>
            </w:r>
          </w:p>
        </w:tc>
        <w:tc>
          <w:tcPr>
            <w:tcW w:w="1620" w:type="dxa"/>
          </w:tcPr>
          <w:p w14:paraId="52EE4C1E"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2.618.543</w:t>
            </w:r>
          </w:p>
        </w:tc>
        <w:tc>
          <w:tcPr>
            <w:tcW w:w="1250" w:type="dxa"/>
          </w:tcPr>
          <w:p w14:paraId="1AEB0A78"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1.735.</w:t>
            </w:r>
            <w:r w:rsidR="00FC60FA" w:rsidRPr="00EF7454">
              <w:rPr>
                <w:rFonts w:ascii="Arial" w:hAnsi="Arial" w:cs="Arial"/>
                <w:lang w:val="ro-RO"/>
              </w:rPr>
              <w:t>274</w:t>
            </w:r>
          </w:p>
        </w:tc>
        <w:tc>
          <w:tcPr>
            <w:tcW w:w="1170" w:type="dxa"/>
          </w:tcPr>
          <w:p w14:paraId="45FD62D4"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883.</w:t>
            </w:r>
            <w:r w:rsidR="00FC60FA" w:rsidRPr="00EF7454">
              <w:rPr>
                <w:rFonts w:ascii="Arial" w:hAnsi="Arial" w:cs="Arial"/>
                <w:lang w:val="ro-RO"/>
              </w:rPr>
              <w:t>269</w:t>
            </w:r>
          </w:p>
        </w:tc>
      </w:tr>
      <w:tr w:rsidR="00EF7454" w:rsidRPr="00EF7454" w14:paraId="3BFE779C" w14:textId="77777777" w:rsidTr="002E55B4">
        <w:tc>
          <w:tcPr>
            <w:tcW w:w="5400" w:type="dxa"/>
            <w:vAlign w:val="center"/>
          </w:tcPr>
          <w:p w14:paraId="3C318618"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J. CAPITAL ŞI REZERVE                                   </w:t>
            </w:r>
          </w:p>
        </w:tc>
        <w:tc>
          <w:tcPr>
            <w:tcW w:w="1620" w:type="dxa"/>
          </w:tcPr>
          <w:p w14:paraId="52F22102" w14:textId="77777777" w:rsidR="002E55B4" w:rsidRPr="00EF7454" w:rsidRDefault="002E55B4" w:rsidP="0045684A">
            <w:pPr>
              <w:autoSpaceDE w:val="0"/>
              <w:autoSpaceDN w:val="0"/>
              <w:adjustRightInd w:val="0"/>
              <w:jc w:val="center"/>
              <w:rPr>
                <w:rFonts w:ascii="Arial" w:hAnsi="Arial" w:cs="Arial"/>
                <w:b/>
                <w:lang w:val="ro-RO"/>
              </w:rPr>
            </w:pPr>
          </w:p>
        </w:tc>
        <w:tc>
          <w:tcPr>
            <w:tcW w:w="1250" w:type="dxa"/>
          </w:tcPr>
          <w:p w14:paraId="2DE91ED9" w14:textId="77777777" w:rsidR="002E55B4" w:rsidRPr="00EF7454" w:rsidRDefault="002E55B4" w:rsidP="0045684A">
            <w:pPr>
              <w:autoSpaceDE w:val="0"/>
              <w:autoSpaceDN w:val="0"/>
              <w:adjustRightInd w:val="0"/>
              <w:jc w:val="center"/>
              <w:rPr>
                <w:rFonts w:ascii="Arial" w:hAnsi="Arial" w:cs="Arial"/>
                <w:b/>
                <w:lang w:val="ro-RO"/>
              </w:rPr>
            </w:pPr>
          </w:p>
        </w:tc>
        <w:tc>
          <w:tcPr>
            <w:tcW w:w="1170" w:type="dxa"/>
          </w:tcPr>
          <w:p w14:paraId="63512B7E" w14:textId="77777777" w:rsidR="002E55B4" w:rsidRPr="00EF7454" w:rsidRDefault="002E55B4" w:rsidP="0045684A">
            <w:pPr>
              <w:autoSpaceDE w:val="0"/>
              <w:autoSpaceDN w:val="0"/>
              <w:adjustRightInd w:val="0"/>
              <w:jc w:val="center"/>
              <w:rPr>
                <w:rFonts w:ascii="Arial" w:hAnsi="Arial" w:cs="Arial"/>
                <w:b/>
                <w:lang w:val="ro-RO"/>
              </w:rPr>
            </w:pPr>
          </w:p>
        </w:tc>
      </w:tr>
      <w:tr w:rsidR="00EF7454" w:rsidRPr="00EF7454" w14:paraId="18AE4926" w14:textId="77777777" w:rsidTr="002E55B4">
        <w:tc>
          <w:tcPr>
            <w:tcW w:w="5400" w:type="dxa"/>
            <w:vAlign w:val="center"/>
          </w:tcPr>
          <w:p w14:paraId="2C3F78A9"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I. CAPITAL, din care:                                               </w:t>
            </w:r>
          </w:p>
        </w:tc>
        <w:tc>
          <w:tcPr>
            <w:tcW w:w="1620" w:type="dxa"/>
          </w:tcPr>
          <w:p w14:paraId="1A04AED5"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1.000</w:t>
            </w:r>
          </w:p>
        </w:tc>
        <w:tc>
          <w:tcPr>
            <w:tcW w:w="1250" w:type="dxa"/>
          </w:tcPr>
          <w:p w14:paraId="40B3E723"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500</w:t>
            </w:r>
          </w:p>
        </w:tc>
        <w:tc>
          <w:tcPr>
            <w:tcW w:w="1170" w:type="dxa"/>
          </w:tcPr>
          <w:p w14:paraId="50B707AD"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500</w:t>
            </w:r>
          </w:p>
        </w:tc>
      </w:tr>
      <w:tr w:rsidR="00EF7454" w:rsidRPr="00EF7454" w14:paraId="4D1806FA" w14:textId="77777777" w:rsidTr="002E55B4">
        <w:tc>
          <w:tcPr>
            <w:tcW w:w="5400" w:type="dxa"/>
            <w:vAlign w:val="center"/>
          </w:tcPr>
          <w:p w14:paraId="7138ED5A" w14:textId="77777777" w:rsidR="002E55B4" w:rsidRPr="00EF7454" w:rsidRDefault="002E55B4" w:rsidP="0045684A">
            <w:pPr>
              <w:autoSpaceDE w:val="0"/>
              <w:autoSpaceDN w:val="0"/>
              <w:adjustRightInd w:val="0"/>
              <w:rPr>
                <w:rFonts w:ascii="Arial" w:hAnsi="Arial" w:cs="Arial"/>
                <w:lang w:val="ro-RO"/>
              </w:rPr>
            </w:pPr>
            <w:r w:rsidRPr="00EF7454">
              <w:rPr>
                <w:rFonts w:ascii="Arial" w:hAnsi="Arial" w:cs="Arial"/>
                <w:lang w:val="ro-RO"/>
              </w:rPr>
              <w:t xml:space="preserve">- capital subscris vărsat (ct. 1012) </w:t>
            </w:r>
          </w:p>
          <w:p w14:paraId="2FF67887"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(1</w:t>
            </w:r>
            <w:r w:rsidR="001C4A18">
              <w:rPr>
                <w:rFonts w:ascii="Arial" w:hAnsi="Arial" w:cs="Arial"/>
                <w:lang w:val="ro-RO"/>
              </w:rPr>
              <w:t>00 părți sociale</w:t>
            </w:r>
            <w:r w:rsidRPr="00EF7454">
              <w:rPr>
                <w:rFonts w:ascii="Arial" w:hAnsi="Arial" w:cs="Arial"/>
                <w:lang w:val="ro-RO"/>
              </w:rPr>
              <w:t xml:space="preserve"> x </w:t>
            </w:r>
            <w:r w:rsidR="001C4A18">
              <w:rPr>
                <w:rFonts w:ascii="Arial" w:hAnsi="Arial" w:cs="Arial"/>
                <w:lang w:val="ro-RO"/>
              </w:rPr>
              <w:t xml:space="preserve">10 </w:t>
            </w:r>
            <w:r w:rsidRPr="00EF7454">
              <w:rPr>
                <w:rFonts w:ascii="Arial" w:hAnsi="Arial" w:cs="Arial"/>
                <w:lang w:val="ro-RO"/>
              </w:rPr>
              <w:t>lei/</w:t>
            </w:r>
            <w:r w:rsidR="001C4A18">
              <w:rPr>
                <w:rFonts w:ascii="Arial" w:hAnsi="Arial" w:cs="Arial"/>
                <w:lang w:val="ro-RO"/>
              </w:rPr>
              <w:t>parte socială</w:t>
            </w:r>
            <w:r w:rsidRPr="00EF7454">
              <w:rPr>
                <w:rFonts w:ascii="Arial" w:hAnsi="Arial" w:cs="Arial"/>
                <w:lang w:val="ro-RO"/>
              </w:rPr>
              <w:t xml:space="preserve">)                                         </w:t>
            </w:r>
          </w:p>
        </w:tc>
        <w:tc>
          <w:tcPr>
            <w:tcW w:w="1620" w:type="dxa"/>
          </w:tcPr>
          <w:p w14:paraId="1D7A9D00"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1.000</w:t>
            </w:r>
          </w:p>
          <w:p w14:paraId="03E5C732" w14:textId="77777777" w:rsidR="002E55B4" w:rsidRPr="00EF7454" w:rsidRDefault="002E55B4" w:rsidP="0045684A">
            <w:pPr>
              <w:autoSpaceDE w:val="0"/>
              <w:autoSpaceDN w:val="0"/>
              <w:adjustRightInd w:val="0"/>
              <w:jc w:val="right"/>
              <w:rPr>
                <w:rFonts w:ascii="Arial" w:hAnsi="Arial" w:cs="Arial"/>
                <w:b/>
                <w:lang w:val="ro-RO"/>
              </w:rPr>
            </w:pPr>
          </w:p>
        </w:tc>
        <w:tc>
          <w:tcPr>
            <w:tcW w:w="1250" w:type="dxa"/>
          </w:tcPr>
          <w:p w14:paraId="21177380"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500</w:t>
            </w:r>
          </w:p>
        </w:tc>
        <w:tc>
          <w:tcPr>
            <w:tcW w:w="1170" w:type="dxa"/>
          </w:tcPr>
          <w:p w14:paraId="1BB6C108"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500</w:t>
            </w:r>
          </w:p>
        </w:tc>
      </w:tr>
      <w:tr w:rsidR="00EF7454" w:rsidRPr="00EF7454" w14:paraId="20DB9A3E" w14:textId="77777777" w:rsidTr="002E55B4">
        <w:tc>
          <w:tcPr>
            <w:tcW w:w="5400" w:type="dxa"/>
            <w:vAlign w:val="center"/>
          </w:tcPr>
          <w:p w14:paraId="2DD09211"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III. REZERVE DIN REEVALUARE (ct. 105)                   </w:t>
            </w:r>
          </w:p>
        </w:tc>
        <w:tc>
          <w:tcPr>
            <w:tcW w:w="1620" w:type="dxa"/>
          </w:tcPr>
          <w:p w14:paraId="35806992" w14:textId="77777777" w:rsidR="002E55B4" w:rsidRPr="00EF7454" w:rsidRDefault="002E55B4" w:rsidP="0045684A">
            <w:pPr>
              <w:autoSpaceDE w:val="0"/>
              <w:autoSpaceDN w:val="0"/>
              <w:adjustRightInd w:val="0"/>
              <w:jc w:val="right"/>
              <w:rPr>
                <w:rFonts w:ascii="Arial" w:hAnsi="Arial" w:cs="Arial"/>
                <w:b/>
                <w:lang w:val="ro-RO"/>
              </w:rPr>
            </w:pPr>
          </w:p>
        </w:tc>
        <w:tc>
          <w:tcPr>
            <w:tcW w:w="1250" w:type="dxa"/>
          </w:tcPr>
          <w:p w14:paraId="1A5EE640" w14:textId="77777777" w:rsidR="002E55B4" w:rsidRPr="00EF7454" w:rsidRDefault="002E55B4" w:rsidP="0045684A">
            <w:pPr>
              <w:autoSpaceDE w:val="0"/>
              <w:autoSpaceDN w:val="0"/>
              <w:adjustRightInd w:val="0"/>
              <w:jc w:val="right"/>
              <w:rPr>
                <w:rFonts w:ascii="Arial" w:hAnsi="Arial" w:cs="Arial"/>
                <w:b/>
                <w:lang w:val="ro-RO"/>
              </w:rPr>
            </w:pPr>
          </w:p>
        </w:tc>
        <w:tc>
          <w:tcPr>
            <w:tcW w:w="1170" w:type="dxa"/>
          </w:tcPr>
          <w:p w14:paraId="45B3E16B" w14:textId="77777777" w:rsidR="002E55B4" w:rsidRPr="00EF7454" w:rsidRDefault="002E55B4" w:rsidP="0045684A">
            <w:pPr>
              <w:autoSpaceDE w:val="0"/>
              <w:autoSpaceDN w:val="0"/>
              <w:adjustRightInd w:val="0"/>
              <w:jc w:val="right"/>
              <w:rPr>
                <w:rFonts w:ascii="Arial" w:hAnsi="Arial" w:cs="Arial"/>
                <w:b/>
                <w:lang w:val="ro-RO"/>
              </w:rPr>
            </w:pPr>
          </w:p>
        </w:tc>
      </w:tr>
      <w:tr w:rsidR="00EF7454" w:rsidRPr="00EF7454" w14:paraId="30836454" w14:textId="77777777" w:rsidTr="002E55B4">
        <w:tc>
          <w:tcPr>
            <w:tcW w:w="5400" w:type="dxa"/>
            <w:vAlign w:val="center"/>
          </w:tcPr>
          <w:p w14:paraId="23B9043B"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IV. REZERVE (ct. 1068)                                  </w:t>
            </w:r>
          </w:p>
        </w:tc>
        <w:tc>
          <w:tcPr>
            <w:tcW w:w="1620" w:type="dxa"/>
          </w:tcPr>
          <w:p w14:paraId="0BE41EC2" w14:textId="77777777" w:rsidR="002E55B4" w:rsidRPr="00EF7454" w:rsidRDefault="002E55B4" w:rsidP="00FC60FA">
            <w:pPr>
              <w:autoSpaceDE w:val="0"/>
              <w:autoSpaceDN w:val="0"/>
              <w:adjustRightInd w:val="0"/>
              <w:jc w:val="right"/>
              <w:rPr>
                <w:rFonts w:ascii="Arial" w:hAnsi="Arial" w:cs="Arial"/>
                <w:b/>
                <w:lang w:val="ro-RO"/>
              </w:rPr>
            </w:pPr>
            <w:r w:rsidRPr="00EF7454">
              <w:rPr>
                <w:rFonts w:ascii="Arial" w:hAnsi="Arial" w:cs="Arial"/>
                <w:lang w:val="ro-RO"/>
              </w:rPr>
              <w:t>1.734</w:t>
            </w:r>
            <w:r w:rsidR="00FC60FA" w:rsidRPr="00EF7454">
              <w:rPr>
                <w:rFonts w:ascii="Arial" w:hAnsi="Arial" w:cs="Arial"/>
                <w:lang w:val="ro-RO"/>
              </w:rPr>
              <w:t>.774</w:t>
            </w:r>
          </w:p>
        </w:tc>
        <w:tc>
          <w:tcPr>
            <w:tcW w:w="1250" w:type="dxa"/>
          </w:tcPr>
          <w:p w14:paraId="497CAB5A"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1.734.</w:t>
            </w:r>
            <w:r w:rsidR="00FC60FA" w:rsidRPr="00EF7454">
              <w:rPr>
                <w:rFonts w:ascii="Arial" w:hAnsi="Arial" w:cs="Arial"/>
                <w:lang w:val="ro-RO"/>
              </w:rPr>
              <w:t>744</w:t>
            </w:r>
          </w:p>
        </w:tc>
        <w:tc>
          <w:tcPr>
            <w:tcW w:w="1170" w:type="dxa"/>
          </w:tcPr>
          <w:p w14:paraId="4EC68259"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w:t>
            </w:r>
          </w:p>
        </w:tc>
      </w:tr>
      <w:tr w:rsidR="00EF7454" w:rsidRPr="00EF7454" w14:paraId="0FC2ECC8" w14:textId="77777777" w:rsidTr="002E55B4">
        <w:tc>
          <w:tcPr>
            <w:tcW w:w="5400" w:type="dxa"/>
            <w:vAlign w:val="center"/>
          </w:tcPr>
          <w:p w14:paraId="3BACB5BF" w14:textId="77777777" w:rsidR="002E55B4" w:rsidRPr="00EF7454" w:rsidRDefault="002E55B4" w:rsidP="0045684A">
            <w:pPr>
              <w:autoSpaceDE w:val="0"/>
              <w:autoSpaceDN w:val="0"/>
              <w:adjustRightInd w:val="0"/>
              <w:rPr>
                <w:rFonts w:ascii="Arial" w:hAnsi="Arial" w:cs="Arial"/>
                <w:lang w:val="ro-RO"/>
              </w:rPr>
            </w:pPr>
            <w:r w:rsidRPr="00EF7454">
              <w:rPr>
                <w:rFonts w:ascii="Arial" w:hAnsi="Arial" w:cs="Arial"/>
                <w:lang w:val="ro-RO"/>
              </w:rPr>
              <w:t>V. PROFIT SAU PIERDERE NEREPARTIZATA CT 1171</w:t>
            </w:r>
          </w:p>
        </w:tc>
        <w:tc>
          <w:tcPr>
            <w:tcW w:w="1620" w:type="dxa"/>
          </w:tcPr>
          <w:p w14:paraId="6BC521F2"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6.974</w:t>
            </w:r>
          </w:p>
        </w:tc>
        <w:tc>
          <w:tcPr>
            <w:tcW w:w="1250" w:type="dxa"/>
          </w:tcPr>
          <w:p w14:paraId="04B43EA6"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w:t>
            </w:r>
          </w:p>
        </w:tc>
        <w:tc>
          <w:tcPr>
            <w:tcW w:w="1170" w:type="dxa"/>
          </w:tcPr>
          <w:p w14:paraId="11D411FE"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6.974</w:t>
            </w:r>
          </w:p>
        </w:tc>
      </w:tr>
      <w:tr w:rsidR="00EF7454" w:rsidRPr="00EF7454" w14:paraId="02F5FCB8" w14:textId="77777777" w:rsidTr="002E55B4">
        <w:tc>
          <w:tcPr>
            <w:tcW w:w="5400" w:type="dxa"/>
            <w:vAlign w:val="center"/>
          </w:tcPr>
          <w:p w14:paraId="44026E47" w14:textId="77777777" w:rsidR="002E55B4" w:rsidRPr="00EF7454" w:rsidRDefault="002E55B4" w:rsidP="0045684A">
            <w:pPr>
              <w:autoSpaceDE w:val="0"/>
              <w:autoSpaceDN w:val="0"/>
              <w:adjustRightInd w:val="0"/>
              <w:rPr>
                <w:rFonts w:ascii="Arial" w:hAnsi="Arial" w:cs="Arial"/>
                <w:lang w:val="ro-RO"/>
              </w:rPr>
            </w:pPr>
            <w:r w:rsidRPr="00EF7454">
              <w:rPr>
                <w:rFonts w:ascii="Arial" w:hAnsi="Arial" w:cs="Arial"/>
                <w:lang w:val="ro-RO"/>
              </w:rPr>
              <w:t>VI. PROFIT SAU PIERDERE REZULTAT CURENT CT.121</w:t>
            </w:r>
          </w:p>
        </w:tc>
        <w:tc>
          <w:tcPr>
            <w:tcW w:w="1620" w:type="dxa"/>
          </w:tcPr>
          <w:p w14:paraId="2C4D676C"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889.</w:t>
            </w:r>
            <w:r w:rsidR="00FC60FA" w:rsidRPr="00EF7454">
              <w:rPr>
                <w:rFonts w:ascii="Arial" w:hAnsi="Arial" w:cs="Arial"/>
                <w:lang w:val="ro-RO"/>
              </w:rPr>
              <w:t>743</w:t>
            </w:r>
          </w:p>
        </w:tc>
        <w:tc>
          <w:tcPr>
            <w:tcW w:w="1250" w:type="dxa"/>
          </w:tcPr>
          <w:p w14:paraId="3085549B" w14:textId="77777777" w:rsidR="002E55B4" w:rsidRPr="00EF7454" w:rsidRDefault="002E55B4" w:rsidP="0045684A">
            <w:pPr>
              <w:autoSpaceDE w:val="0"/>
              <w:autoSpaceDN w:val="0"/>
              <w:adjustRightInd w:val="0"/>
              <w:jc w:val="right"/>
              <w:rPr>
                <w:rFonts w:ascii="Arial" w:hAnsi="Arial" w:cs="Arial"/>
                <w:lang w:val="ro-RO"/>
              </w:rPr>
            </w:pPr>
            <w:r w:rsidRPr="00EF7454">
              <w:rPr>
                <w:rFonts w:ascii="Arial" w:hAnsi="Arial" w:cs="Arial"/>
                <w:lang w:val="ro-RO"/>
              </w:rPr>
              <w:t>-</w:t>
            </w:r>
          </w:p>
        </w:tc>
        <w:tc>
          <w:tcPr>
            <w:tcW w:w="1170" w:type="dxa"/>
          </w:tcPr>
          <w:p w14:paraId="060B84E5"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889.</w:t>
            </w:r>
            <w:r w:rsidR="00FC60FA" w:rsidRPr="00EF7454">
              <w:rPr>
                <w:rFonts w:ascii="Arial" w:hAnsi="Arial" w:cs="Arial"/>
                <w:lang w:val="ro-RO"/>
              </w:rPr>
              <w:t>743</w:t>
            </w:r>
          </w:p>
        </w:tc>
      </w:tr>
      <w:tr w:rsidR="00EF7454" w:rsidRPr="00EF7454" w14:paraId="30EDD8B2" w14:textId="77777777" w:rsidTr="002E55B4">
        <w:tc>
          <w:tcPr>
            <w:tcW w:w="5400" w:type="dxa"/>
            <w:vAlign w:val="center"/>
          </w:tcPr>
          <w:p w14:paraId="31ECC2CF"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 xml:space="preserve">CAPITALURI PROPRII – TOTAL                                                 </w:t>
            </w:r>
          </w:p>
        </w:tc>
        <w:tc>
          <w:tcPr>
            <w:tcW w:w="1620" w:type="dxa"/>
          </w:tcPr>
          <w:p w14:paraId="62FA603B"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2.618.543</w:t>
            </w:r>
          </w:p>
        </w:tc>
        <w:tc>
          <w:tcPr>
            <w:tcW w:w="1250" w:type="dxa"/>
          </w:tcPr>
          <w:p w14:paraId="3A4AB0E5"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1.735.</w:t>
            </w:r>
            <w:r w:rsidR="00FC60FA" w:rsidRPr="00EF7454">
              <w:rPr>
                <w:rFonts w:ascii="Arial" w:hAnsi="Arial" w:cs="Arial"/>
                <w:lang w:val="ro-RO"/>
              </w:rPr>
              <w:t>274</w:t>
            </w:r>
          </w:p>
        </w:tc>
        <w:tc>
          <w:tcPr>
            <w:tcW w:w="1170" w:type="dxa"/>
          </w:tcPr>
          <w:p w14:paraId="5E710586"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883.</w:t>
            </w:r>
            <w:r w:rsidR="00FC60FA" w:rsidRPr="00EF7454">
              <w:rPr>
                <w:rFonts w:ascii="Arial" w:hAnsi="Arial" w:cs="Arial"/>
                <w:lang w:val="ro-RO"/>
              </w:rPr>
              <w:t>269</w:t>
            </w:r>
          </w:p>
        </w:tc>
      </w:tr>
      <w:tr w:rsidR="00EF7454" w:rsidRPr="00EF7454" w14:paraId="39B9CB50" w14:textId="77777777" w:rsidTr="002E55B4">
        <w:tc>
          <w:tcPr>
            <w:tcW w:w="5400" w:type="dxa"/>
            <w:vAlign w:val="center"/>
          </w:tcPr>
          <w:p w14:paraId="2F9EF789" w14:textId="77777777" w:rsidR="002E55B4" w:rsidRPr="00EF7454" w:rsidRDefault="002E55B4" w:rsidP="0045684A">
            <w:pPr>
              <w:autoSpaceDE w:val="0"/>
              <w:autoSpaceDN w:val="0"/>
              <w:adjustRightInd w:val="0"/>
              <w:rPr>
                <w:rFonts w:ascii="Arial" w:hAnsi="Arial" w:cs="Arial"/>
                <w:b/>
                <w:lang w:val="ro-RO"/>
              </w:rPr>
            </w:pPr>
            <w:r w:rsidRPr="00EF7454">
              <w:rPr>
                <w:rFonts w:ascii="Arial" w:hAnsi="Arial" w:cs="Arial"/>
                <w:lang w:val="ro-RO"/>
              </w:rPr>
              <w:t>CAPITALURI – TOTAL</w:t>
            </w:r>
          </w:p>
        </w:tc>
        <w:tc>
          <w:tcPr>
            <w:tcW w:w="1620" w:type="dxa"/>
          </w:tcPr>
          <w:p w14:paraId="008B1891" w14:textId="77777777" w:rsidR="002E55B4" w:rsidRPr="00EF7454" w:rsidRDefault="002E55B4" w:rsidP="0045684A">
            <w:pPr>
              <w:autoSpaceDE w:val="0"/>
              <w:autoSpaceDN w:val="0"/>
              <w:adjustRightInd w:val="0"/>
              <w:jc w:val="right"/>
              <w:rPr>
                <w:rFonts w:ascii="Arial" w:hAnsi="Arial" w:cs="Arial"/>
                <w:b/>
                <w:lang w:val="ro-RO"/>
              </w:rPr>
            </w:pPr>
            <w:r w:rsidRPr="00EF7454">
              <w:rPr>
                <w:rFonts w:ascii="Arial" w:hAnsi="Arial" w:cs="Arial"/>
                <w:lang w:val="ro-RO"/>
              </w:rPr>
              <w:t>2.618.543</w:t>
            </w:r>
          </w:p>
        </w:tc>
        <w:tc>
          <w:tcPr>
            <w:tcW w:w="1250" w:type="dxa"/>
          </w:tcPr>
          <w:p w14:paraId="733A2553"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1.735.</w:t>
            </w:r>
            <w:r w:rsidR="00FC60FA" w:rsidRPr="00EF7454">
              <w:rPr>
                <w:rFonts w:ascii="Arial" w:hAnsi="Arial" w:cs="Arial"/>
                <w:lang w:val="ro-RO"/>
              </w:rPr>
              <w:t>274</w:t>
            </w:r>
          </w:p>
        </w:tc>
        <w:tc>
          <w:tcPr>
            <w:tcW w:w="1170" w:type="dxa"/>
          </w:tcPr>
          <w:p w14:paraId="18B6D944" w14:textId="77777777" w:rsidR="002E55B4" w:rsidRPr="00EF7454" w:rsidRDefault="002E55B4" w:rsidP="00FC60FA">
            <w:pPr>
              <w:autoSpaceDE w:val="0"/>
              <w:autoSpaceDN w:val="0"/>
              <w:adjustRightInd w:val="0"/>
              <w:jc w:val="right"/>
              <w:rPr>
                <w:rFonts w:ascii="Arial" w:hAnsi="Arial" w:cs="Arial"/>
                <w:lang w:val="ro-RO"/>
              </w:rPr>
            </w:pPr>
            <w:r w:rsidRPr="00EF7454">
              <w:rPr>
                <w:rFonts w:ascii="Arial" w:hAnsi="Arial" w:cs="Arial"/>
                <w:lang w:val="ro-RO"/>
              </w:rPr>
              <w:t>883.</w:t>
            </w:r>
            <w:r w:rsidR="00FC60FA" w:rsidRPr="00EF7454">
              <w:rPr>
                <w:rFonts w:ascii="Arial" w:hAnsi="Arial" w:cs="Arial"/>
                <w:lang w:val="ro-RO"/>
              </w:rPr>
              <w:t>269</w:t>
            </w:r>
          </w:p>
        </w:tc>
      </w:tr>
    </w:tbl>
    <w:p w14:paraId="27B98C16" w14:textId="77777777" w:rsidR="00DA0408" w:rsidRPr="00EF7454" w:rsidRDefault="00DA0408" w:rsidP="00DA0408">
      <w:pPr>
        <w:spacing w:line="360" w:lineRule="auto"/>
        <w:jc w:val="both"/>
        <w:rPr>
          <w:rFonts w:ascii="Arial" w:hAnsi="Arial" w:cs="Arial"/>
          <w:b/>
          <w:bCs/>
          <w:u w:val="single"/>
          <w:lang w:val="ro-RO"/>
        </w:rPr>
      </w:pPr>
    </w:p>
    <w:p w14:paraId="14400189" w14:textId="77777777" w:rsidR="00DA0408" w:rsidRPr="00EF7454" w:rsidRDefault="00DA0408" w:rsidP="00DA0408">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Pentru stabilirea condițiilor prezentei divizări, au fost folosite situațiile financiare întocmite la data de </w:t>
      </w:r>
      <w:r w:rsidR="00B819E8" w:rsidRPr="00EF7454">
        <w:rPr>
          <w:rFonts w:ascii="Arial" w:hAnsi="Arial" w:cs="Arial"/>
          <w:lang w:val="ro-RO"/>
        </w:rPr>
        <w:t>30.09.2019</w:t>
      </w:r>
      <w:r w:rsidRPr="00EF7454">
        <w:rPr>
          <w:rFonts w:ascii="Arial" w:hAnsi="Arial" w:cs="Arial"/>
          <w:lang w:val="ro-RO"/>
        </w:rPr>
        <w:t xml:space="preserve"> - </w:t>
      </w:r>
      <w:r w:rsidRPr="00EF7454">
        <w:rPr>
          <w:rFonts w:ascii="Arial" w:hAnsi="Arial" w:cs="Arial"/>
          <w:b/>
          <w:bCs/>
          <w:lang w:val="ro-RO"/>
        </w:rPr>
        <w:t xml:space="preserve">data situațiilor financiare de divizare. </w:t>
      </w:r>
    </w:p>
    <w:p w14:paraId="76879A91" w14:textId="77777777" w:rsidR="00E6183F" w:rsidRPr="00EF7454" w:rsidRDefault="00E6183F" w:rsidP="00E6183F">
      <w:pPr>
        <w:spacing w:line="360" w:lineRule="auto"/>
        <w:jc w:val="both"/>
        <w:rPr>
          <w:rFonts w:ascii="Arial" w:hAnsi="Arial" w:cs="Arial"/>
          <w:b/>
          <w:bCs/>
          <w:u w:val="single"/>
          <w:lang w:val="ro-RO"/>
        </w:rPr>
      </w:pPr>
    </w:p>
    <w:p w14:paraId="4B41968D" w14:textId="77777777" w:rsidR="002B5831" w:rsidRPr="00EF7454" w:rsidRDefault="00B242B3" w:rsidP="00F72F83">
      <w:pPr>
        <w:pStyle w:val="ListParagraph"/>
        <w:numPr>
          <w:ilvl w:val="0"/>
          <w:numId w:val="3"/>
        </w:numPr>
        <w:spacing w:line="360" w:lineRule="auto"/>
        <w:ind w:left="1134" w:hanging="1134"/>
        <w:jc w:val="both"/>
        <w:rPr>
          <w:rFonts w:ascii="Arial" w:hAnsi="Arial" w:cs="Arial"/>
          <w:b/>
          <w:bCs/>
          <w:u w:val="single"/>
          <w:lang w:val="ro-RO"/>
        </w:rPr>
      </w:pPr>
      <w:r w:rsidRPr="00EF7454">
        <w:rPr>
          <w:rFonts w:ascii="Arial" w:hAnsi="Arial" w:cs="Arial"/>
          <w:b/>
          <w:bCs/>
          <w:u w:val="single"/>
          <w:lang w:val="ro-RO"/>
        </w:rPr>
        <w:t xml:space="preserve">CONDIȚIILE ALOCĂRII DE </w:t>
      </w:r>
      <w:r w:rsidR="00DA660A" w:rsidRPr="00EF7454">
        <w:rPr>
          <w:rFonts w:ascii="Arial" w:hAnsi="Arial" w:cs="Arial"/>
          <w:b/>
          <w:bCs/>
          <w:u w:val="single"/>
          <w:lang w:val="ro-RO"/>
        </w:rPr>
        <w:t>ELEMENTE DE ACTIV ȘI DE PASIV</w:t>
      </w:r>
      <w:r w:rsidRPr="00EF7454">
        <w:rPr>
          <w:rFonts w:ascii="Arial" w:hAnsi="Arial" w:cs="Arial"/>
          <w:b/>
          <w:bCs/>
          <w:u w:val="single"/>
          <w:lang w:val="ro-RO"/>
        </w:rPr>
        <w:t xml:space="preserve"> LA SOCIETATEA BENEFICIARĂ </w:t>
      </w:r>
    </w:p>
    <w:p w14:paraId="2E396C07" w14:textId="77777777" w:rsidR="00ED1C9A" w:rsidRPr="00D622F6" w:rsidRDefault="00ED1C9A" w:rsidP="00ED1C9A">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În conformitate cu prevederile Ordinului Ministrului Finanțelor Publice nr. 897/2015 pentru aprobarea Normelor metodologice privind reflectarea în contabilitate a principalelor operaţiuni de fuziune, divizare, dizolvare şi lichidare a societăţilor, precum şi de retragere sau excludere a unor asociaţi din cadrul societăţilor, valoarea elementelor de activ și de pasiv transferate în cadrul divizării a fost stabilită folosind metoda activului net contabil. </w:t>
      </w:r>
    </w:p>
    <w:p w14:paraId="6BF202FC" w14:textId="77777777" w:rsidR="00D622F6" w:rsidRDefault="00D622F6" w:rsidP="00D622F6">
      <w:pPr>
        <w:spacing w:line="360" w:lineRule="auto"/>
        <w:jc w:val="both"/>
        <w:rPr>
          <w:rFonts w:ascii="Arial" w:hAnsi="Arial" w:cs="Arial"/>
          <w:b/>
          <w:bCs/>
          <w:u w:val="single"/>
          <w:lang w:val="ro-RO"/>
        </w:rPr>
      </w:pPr>
    </w:p>
    <w:p w14:paraId="3E697176" w14:textId="77777777" w:rsidR="00D622F6" w:rsidRDefault="00D622F6" w:rsidP="00D622F6">
      <w:pPr>
        <w:spacing w:line="360" w:lineRule="auto"/>
        <w:jc w:val="both"/>
        <w:rPr>
          <w:rFonts w:ascii="Arial" w:hAnsi="Arial" w:cs="Arial"/>
          <w:b/>
          <w:bCs/>
          <w:u w:val="single"/>
          <w:lang w:val="ro-RO"/>
        </w:rPr>
      </w:pPr>
    </w:p>
    <w:p w14:paraId="6E3295B4" w14:textId="77777777" w:rsidR="00D622F6" w:rsidRPr="00D622F6" w:rsidRDefault="00D622F6" w:rsidP="00D622F6">
      <w:pPr>
        <w:spacing w:line="360" w:lineRule="auto"/>
        <w:jc w:val="both"/>
        <w:rPr>
          <w:rFonts w:ascii="Arial" w:hAnsi="Arial" w:cs="Arial"/>
          <w:b/>
          <w:bCs/>
          <w:u w:val="single"/>
          <w:lang w:val="ro-RO"/>
        </w:rPr>
      </w:pPr>
    </w:p>
    <w:p w14:paraId="25A6126D" w14:textId="77777777" w:rsidR="00ED1C9A" w:rsidRPr="00D622F6" w:rsidRDefault="00146BA2" w:rsidP="00D622F6">
      <w:pPr>
        <w:pStyle w:val="ListParagraph"/>
        <w:numPr>
          <w:ilvl w:val="0"/>
          <w:numId w:val="3"/>
        </w:numPr>
        <w:spacing w:line="360" w:lineRule="auto"/>
        <w:jc w:val="both"/>
        <w:rPr>
          <w:rFonts w:ascii="Arial" w:hAnsi="Arial" w:cs="Arial"/>
          <w:b/>
          <w:bCs/>
          <w:u w:val="single"/>
          <w:lang w:val="ro-RO"/>
        </w:rPr>
      </w:pPr>
      <w:r w:rsidRPr="00D622F6">
        <w:rPr>
          <w:rFonts w:ascii="Arial" w:hAnsi="Arial" w:cs="Arial"/>
          <w:b/>
          <w:bCs/>
          <w:u w:val="single"/>
          <w:lang w:val="ro-RO"/>
        </w:rPr>
        <w:lastRenderedPageBreak/>
        <w:t xml:space="preserve">DESCRIEREA EXACTĂ A </w:t>
      </w:r>
      <w:r w:rsidR="00396348" w:rsidRPr="00D622F6">
        <w:rPr>
          <w:rFonts w:ascii="Arial" w:hAnsi="Arial" w:cs="Arial"/>
          <w:b/>
          <w:bCs/>
          <w:u w:val="single"/>
          <w:lang w:val="ro-RO"/>
        </w:rPr>
        <w:t>ELEMENTELOR DE ACTIV ȘI DE PASIV TRANSFERATE SOCIETĂȚII BENEFICIARE.</w:t>
      </w:r>
    </w:p>
    <w:p w14:paraId="6F1DB922" w14:textId="77777777" w:rsidR="00DA0408" w:rsidRPr="00EF7454" w:rsidRDefault="00DA0408" w:rsidP="00DA0408">
      <w:pPr>
        <w:spacing w:line="360" w:lineRule="auto"/>
        <w:jc w:val="both"/>
        <w:rPr>
          <w:rFonts w:ascii="Arial" w:hAnsi="Arial" w:cs="Arial"/>
          <w:b/>
          <w:bCs/>
          <w:u w:val="single"/>
          <w:lang w:val="ro-RO"/>
        </w:rPr>
      </w:pPr>
      <w:r w:rsidRPr="00EF7454">
        <w:rPr>
          <w:rFonts w:ascii="Arial" w:hAnsi="Arial" w:cs="Arial"/>
          <w:b/>
          <w:bCs/>
          <w:u w:val="single"/>
          <w:lang w:val="ro-RO"/>
        </w:rPr>
        <w:t>Activul net al Societății divizate</w:t>
      </w:r>
    </w:p>
    <w:p w14:paraId="62544FE0" w14:textId="77777777" w:rsidR="00DA0408" w:rsidRPr="00EF7454" w:rsidRDefault="00DA0408" w:rsidP="00DA0408">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Activul net contabil al Societății divizate s-a stabilit ca diferență între total active și total datorii la data de</w:t>
      </w:r>
      <w:r w:rsidR="00B819E8" w:rsidRPr="00EF7454">
        <w:rPr>
          <w:rFonts w:ascii="Arial" w:hAnsi="Arial" w:cs="Arial"/>
          <w:lang w:val="ro-RO"/>
        </w:rPr>
        <w:t xml:space="preserve"> 30.09.2019</w:t>
      </w:r>
      <w:r w:rsidRPr="00EF7454">
        <w:rPr>
          <w:rFonts w:ascii="Arial" w:hAnsi="Arial" w:cs="Arial"/>
          <w:lang w:val="ro-RO"/>
        </w:rPr>
        <w:t xml:space="preserve"> (data situațiilor financiare de divizare</w:t>
      </w:r>
      <w:r w:rsidR="00B819E8" w:rsidRPr="00EF7454">
        <w:rPr>
          <w:rFonts w:ascii="Arial" w:hAnsi="Arial" w:cs="Arial"/>
          <w:lang w:val="ro-RO"/>
        </w:rPr>
        <w:t>). Activul net contabil este î</w:t>
      </w:r>
      <w:r w:rsidRPr="00EF7454">
        <w:rPr>
          <w:rFonts w:ascii="Arial" w:hAnsi="Arial" w:cs="Arial"/>
          <w:lang w:val="ro-RO"/>
        </w:rPr>
        <w:t>valoare de</w:t>
      </w:r>
      <w:r w:rsidR="00B819E8" w:rsidRPr="00EF7454">
        <w:rPr>
          <w:rFonts w:ascii="Arial" w:hAnsi="Arial" w:cs="Arial"/>
          <w:lang w:val="ro-RO"/>
        </w:rPr>
        <w:t xml:space="preserve"> 2</w:t>
      </w:r>
      <w:r w:rsidR="003B40DF">
        <w:rPr>
          <w:rFonts w:ascii="Arial" w:hAnsi="Arial" w:cs="Arial"/>
          <w:lang w:val="ro-RO"/>
        </w:rPr>
        <w:t>.</w:t>
      </w:r>
      <w:r w:rsidR="00B819E8" w:rsidRPr="00EF7454">
        <w:rPr>
          <w:rFonts w:ascii="Arial" w:hAnsi="Arial" w:cs="Arial"/>
          <w:lang w:val="ro-RO"/>
        </w:rPr>
        <w:t>618</w:t>
      </w:r>
      <w:r w:rsidR="003B40DF">
        <w:rPr>
          <w:rFonts w:ascii="Arial" w:hAnsi="Arial" w:cs="Arial"/>
          <w:lang w:val="ro-RO"/>
        </w:rPr>
        <w:t>.</w:t>
      </w:r>
      <w:r w:rsidR="00B819E8" w:rsidRPr="00EF7454">
        <w:rPr>
          <w:rFonts w:ascii="Arial" w:hAnsi="Arial" w:cs="Arial"/>
          <w:lang w:val="ro-RO"/>
        </w:rPr>
        <w:t>543 lei.</w:t>
      </w:r>
    </w:p>
    <w:p w14:paraId="57892E66" w14:textId="77777777" w:rsidR="00DA0408" w:rsidRPr="00EF7454" w:rsidRDefault="00DA0408" w:rsidP="00DA0408">
      <w:pPr>
        <w:spacing w:line="360" w:lineRule="auto"/>
        <w:jc w:val="both"/>
        <w:rPr>
          <w:rFonts w:ascii="Arial" w:hAnsi="Arial" w:cs="Arial"/>
          <w:b/>
          <w:bCs/>
          <w:u w:val="single"/>
          <w:lang w:val="ro-RO"/>
        </w:rPr>
      </w:pPr>
      <w:r w:rsidRPr="00EF7454">
        <w:rPr>
          <w:rFonts w:ascii="Arial" w:hAnsi="Arial" w:cs="Arial"/>
          <w:b/>
          <w:bCs/>
          <w:u w:val="single"/>
          <w:lang w:val="ro-RO"/>
        </w:rPr>
        <w:t>Activele și pasivele transferate Societății beneficiare – nou înființate</w:t>
      </w:r>
    </w:p>
    <w:p w14:paraId="44C5D9B8" w14:textId="77777777" w:rsidR="00DA0408" w:rsidRPr="00EF7454" w:rsidRDefault="00DA0408" w:rsidP="00DA0408">
      <w:pPr>
        <w:pStyle w:val="ListParagraph"/>
        <w:numPr>
          <w:ilvl w:val="0"/>
          <w:numId w:val="4"/>
        </w:numPr>
        <w:spacing w:line="360" w:lineRule="auto"/>
        <w:ind w:left="567" w:hanging="567"/>
        <w:jc w:val="both"/>
        <w:rPr>
          <w:rFonts w:ascii="Arial" w:hAnsi="Arial" w:cs="Arial"/>
          <w:b/>
          <w:bCs/>
          <w:lang w:val="ro-RO"/>
        </w:rPr>
      </w:pPr>
      <w:r w:rsidRPr="00EF7454">
        <w:rPr>
          <w:rFonts w:ascii="Arial" w:hAnsi="Arial" w:cs="Arial"/>
          <w:lang w:val="ro-RO"/>
        </w:rPr>
        <w:t>În urma divizării, Societatea divizată își va păstra toate elementele de activ și pasiv deținute ante</w:t>
      </w:r>
      <w:r w:rsidR="003B40DF">
        <w:rPr>
          <w:rFonts w:ascii="Arial" w:hAnsi="Arial" w:cs="Arial"/>
          <w:lang w:val="ro-RO"/>
        </w:rPr>
        <w:t>r</w:t>
      </w:r>
      <w:r w:rsidRPr="00EF7454">
        <w:rPr>
          <w:rFonts w:ascii="Arial" w:hAnsi="Arial" w:cs="Arial"/>
          <w:lang w:val="ro-RO"/>
        </w:rPr>
        <w:t xml:space="preserve">ior prezentului Proiect, cu excepția acelor active și pasive detaliate mai jos ce vor fi transferate către Soceitatea benficiară, după cum urmează: </w:t>
      </w:r>
    </w:p>
    <w:p w14:paraId="753E3970" w14:textId="77777777" w:rsidR="00DA0408" w:rsidRPr="00EF7454" w:rsidRDefault="00DA0408" w:rsidP="00DA0408">
      <w:pPr>
        <w:pStyle w:val="ListParagraph"/>
        <w:numPr>
          <w:ilvl w:val="1"/>
          <w:numId w:val="4"/>
        </w:numPr>
        <w:spacing w:line="360" w:lineRule="auto"/>
        <w:jc w:val="both"/>
        <w:rPr>
          <w:rFonts w:ascii="Arial" w:hAnsi="Arial" w:cs="Arial"/>
          <w:b/>
          <w:bCs/>
          <w:lang w:val="ro-RO"/>
        </w:rPr>
      </w:pPr>
      <w:r w:rsidRPr="00EF7454">
        <w:rPr>
          <w:rFonts w:ascii="Arial" w:hAnsi="Arial" w:cs="Arial"/>
          <w:b/>
          <w:bCs/>
          <w:lang w:val="ro-RO"/>
        </w:rPr>
        <w:t xml:space="preserve">Activele și </w:t>
      </w:r>
      <w:r w:rsidR="00ED1C9A" w:rsidRPr="00EF7454">
        <w:rPr>
          <w:rFonts w:ascii="Arial" w:hAnsi="Arial" w:cs="Arial"/>
          <w:b/>
          <w:bCs/>
          <w:lang w:val="ro-RO"/>
        </w:rPr>
        <w:t>pasivele transferate către ARONA ESTATE S.R.L.</w:t>
      </w:r>
    </w:p>
    <w:p w14:paraId="6F2E7678" w14:textId="77777777" w:rsidR="00ED1C9A" w:rsidRPr="00EF7454" w:rsidRDefault="00ED1C9A" w:rsidP="00ED1C9A">
      <w:pPr>
        <w:spacing w:line="360" w:lineRule="auto"/>
        <w:ind w:left="360"/>
        <w:jc w:val="both"/>
        <w:rPr>
          <w:rFonts w:ascii="Arial" w:hAnsi="Arial" w:cs="Arial"/>
          <w:lang w:val="ro-RO"/>
        </w:rPr>
      </w:pPr>
      <w:r w:rsidRPr="00EF7454">
        <w:rPr>
          <w:rFonts w:ascii="Arial" w:hAnsi="Arial" w:cs="Arial"/>
          <w:lang w:val="ro-RO"/>
        </w:rPr>
        <w:t>Valoarea totală active transferate – valoare contabilă</w:t>
      </w:r>
      <w:r w:rsidR="00B819E8" w:rsidRPr="00EF7454">
        <w:rPr>
          <w:rFonts w:ascii="Arial" w:hAnsi="Arial" w:cs="Arial"/>
          <w:lang w:val="ro-RO"/>
        </w:rPr>
        <w:t>: 1</w:t>
      </w:r>
      <w:r w:rsidR="00FC60FA" w:rsidRPr="00EF7454">
        <w:rPr>
          <w:rFonts w:ascii="Arial" w:hAnsi="Arial" w:cs="Arial"/>
          <w:lang w:val="ro-RO"/>
        </w:rPr>
        <w:t>.</w:t>
      </w:r>
      <w:r w:rsidR="00B819E8" w:rsidRPr="00EF7454">
        <w:rPr>
          <w:rFonts w:ascii="Arial" w:hAnsi="Arial" w:cs="Arial"/>
          <w:lang w:val="ro-RO"/>
        </w:rPr>
        <w:t>735</w:t>
      </w:r>
      <w:r w:rsidR="00FC60FA" w:rsidRPr="00EF7454">
        <w:rPr>
          <w:rFonts w:ascii="Arial" w:hAnsi="Arial" w:cs="Arial"/>
          <w:lang w:val="ro-RO"/>
        </w:rPr>
        <w:t>.27</w:t>
      </w:r>
      <w:r w:rsidR="00B819E8" w:rsidRPr="00EF7454">
        <w:rPr>
          <w:rFonts w:ascii="Arial" w:hAnsi="Arial" w:cs="Arial"/>
          <w:lang w:val="ro-RO"/>
        </w:rPr>
        <w:t>4 lei</w:t>
      </w:r>
    </w:p>
    <w:p w14:paraId="6483D24D" w14:textId="77777777" w:rsidR="00ED1C9A" w:rsidRPr="00EF7454" w:rsidRDefault="00ED1C9A" w:rsidP="00ED1C9A">
      <w:pPr>
        <w:spacing w:line="360" w:lineRule="auto"/>
        <w:ind w:left="360"/>
        <w:jc w:val="both"/>
        <w:rPr>
          <w:rFonts w:ascii="Arial" w:hAnsi="Arial" w:cs="Arial"/>
          <w:lang w:val="ro-RO"/>
        </w:rPr>
      </w:pPr>
      <w:r w:rsidRPr="00EF7454">
        <w:rPr>
          <w:rFonts w:ascii="Arial" w:hAnsi="Arial" w:cs="Arial"/>
          <w:lang w:val="ro-RO"/>
        </w:rPr>
        <w:t>Descrierea activelor transferate:</w:t>
      </w:r>
    </w:p>
    <w:p w14:paraId="3027C5CA" w14:textId="77777777" w:rsidR="00ED1C9A" w:rsidRPr="00EF7454" w:rsidRDefault="00ED1C9A" w:rsidP="00ED1C9A">
      <w:pPr>
        <w:pStyle w:val="ListParagraph"/>
        <w:numPr>
          <w:ilvl w:val="2"/>
          <w:numId w:val="4"/>
        </w:numPr>
        <w:spacing w:line="360" w:lineRule="auto"/>
        <w:jc w:val="both"/>
        <w:rPr>
          <w:rFonts w:ascii="Arial" w:hAnsi="Arial" w:cs="Arial"/>
          <w:b/>
          <w:bCs/>
          <w:lang w:val="ro-RO"/>
        </w:rPr>
      </w:pPr>
      <w:r w:rsidRPr="00EF7454">
        <w:rPr>
          <w:rFonts w:ascii="Arial" w:hAnsi="Arial" w:cs="Arial"/>
          <w:b/>
          <w:bCs/>
          <w:lang w:val="ro-RO"/>
        </w:rPr>
        <w:t>Active necorporale</w:t>
      </w:r>
    </w:p>
    <w:p w14:paraId="00DBACDB" w14:textId="77777777" w:rsidR="00ED1C9A" w:rsidRPr="001C4A18" w:rsidRDefault="00ED1C9A" w:rsidP="00ED1C9A">
      <w:pPr>
        <w:pStyle w:val="ListParagraph"/>
        <w:numPr>
          <w:ilvl w:val="1"/>
          <w:numId w:val="8"/>
        </w:numPr>
        <w:spacing w:line="360" w:lineRule="auto"/>
        <w:jc w:val="both"/>
        <w:rPr>
          <w:rFonts w:ascii="Arial" w:hAnsi="Arial" w:cs="Arial"/>
          <w:lang w:val="ro-RO"/>
        </w:rPr>
      </w:pPr>
      <w:r w:rsidRPr="001C4A18">
        <w:rPr>
          <w:rFonts w:ascii="Arial" w:hAnsi="Arial" w:cs="Arial"/>
          <w:lang w:val="ro-RO"/>
        </w:rPr>
        <w:t>Nu este cazul;</w:t>
      </w:r>
    </w:p>
    <w:p w14:paraId="0682F234" w14:textId="77777777" w:rsidR="00ED1C9A" w:rsidRPr="00EF7454" w:rsidRDefault="00ED1C9A" w:rsidP="00ED1C9A">
      <w:pPr>
        <w:pStyle w:val="ListParagraph"/>
        <w:numPr>
          <w:ilvl w:val="2"/>
          <w:numId w:val="4"/>
        </w:numPr>
        <w:spacing w:line="360" w:lineRule="auto"/>
        <w:jc w:val="both"/>
        <w:rPr>
          <w:rFonts w:ascii="Arial" w:hAnsi="Arial" w:cs="Arial"/>
          <w:b/>
          <w:bCs/>
          <w:lang w:val="ro-RO"/>
        </w:rPr>
      </w:pPr>
      <w:r w:rsidRPr="00EF7454">
        <w:rPr>
          <w:rFonts w:ascii="Arial" w:hAnsi="Arial" w:cs="Arial"/>
          <w:b/>
          <w:bCs/>
          <w:lang w:val="ro-RO"/>
        </w:rPr>
        <w:t>Active corporale</w:t>
      </w:r>
    </w:p>
    <w:p w14:paraId="6892618C" w14:textId="502895D4" w:rsidR="00ED1C9A" w:rsidRPr="00EF7454" w:rsidRDefault="00ED1C9A" w:rsidP="00ED1C9A">
      <w:pPr>
        <w:pStyle w:val="ListParagraph"/>
        <w:numPr>
          <w:ilvl w:val="1"/>
          <w:numId w:val="8"/>
        </w:numPr>
        <w:spacing w:line="360" w:lineRule="auto"/>
        <w:jc w:val="both"/>
        <w:rPr>
          <w:rFonts w:ascii="Arial" w:hAnsi="Arial" w:cs="Arial"/>
          <w:b/>
          <w:lang w:val="ro-RO"/>
        </w:rPr>
      </w:pPr>
      <w:r w:rsidRPr="00EF7454">
        <w:rPr>
          <w:rFonts w:ascii="Arial" w:hAnsi="Arial" w:cs="Arial"/>
          <w:b/>
          <w:lang w:val="ro-RO"/>
        </w:rPr>
        <w:t>Imobil teren</w:t>
      </w:r>
      <w:r w:rsidR="006C0A91" w:rsidRPr="00EF7454">
        <w:rPr>
          <w:rFonts w:ascii="Arial" w:hAnsi="Arial" w:cs="Arial"/>
          <w:b/>
          <w:lang w:val="ro-RO"/>
        </w:rPr>
        <w:t xml:space="preserve"> intravilan cur</w:t>
      </w:r>
      <w:r w:rsidR="001C4A18">
        <w:rPr>
          <w:rFonts w:ascii="Arial" w:hAnsi="Arial" w:cs="Arial"/>
          <w:b/>
          <w:lang w:val="ro-RO"/>
        </w:rPr>
        <w:t xml:space="preserve">ți </w:t>
      </w:r>
      <w:r w:rsidR="006C0A91" w:rsidRPr="00EF7454">
        <w:rPr>
          <w:rFonts w:ascii="Arial" w:hAnsi="Arial" w:cs="Arial"/>
          <w:b/>
          <w:lang w:val="ro-RO"/>
        </w:rPr>
        <w:t>-</w:t>
      </w:r>
      <w:r w:rsidR="001C4A18">
        <w:rPr>
          <w:rFonts w:ascii="Arial" w:hAnsi="Arial" w:cs="Arial"/>
          <w:b/>
          <w:lang w:val="ro-RO"/>
        </w:rPr>
        <w:t xml:space="preserve"> </w:t>
      </w:r>
      <w:r w:rsidR="006C0A91" w:rsidRPr="00EF7454">
        <w:rPr>
          <w:rFonts w:ascii="Arial" w:hAnsi="Arial" w:cs="Arial"/>
          <w:b/>
          <w:lang w:val="ro-RO"/>
        </w:rPr>
        <w:t>construc</w:t>
      </w:r>
      <w:r w:rsidR="001C4A18">
        <w:rPr>
          <w:rFonts w:ascii="Arial" w:hAnsi="Arial" w:cs="Arial"/>
          <w:b/>
          <w:lang w:val="ro-RO"/>
        </w:rPr>
        <w:t>ț</w:t>
      </w:r>
      <w:r w:rsidR="006C0A91" w:rsidRPr="00EF7454">
        <w:rPr>
          <w:rFonts w:ascii="Arial" w:hAnsi="Arial" w:cs="Arial"/>
          <w:b/>
          <w:lang w:val="ro-RO"/>
        </w:rPr>
        <w:t xml:space="preserve">ii </w:t>
      </w:r>
      <w:r w:rsidR="001C4A18">
        <w:rPr>
          <w:rFonts w:ascii="Arial" w:hAnsi="Arial" w:cs="Arial"/>
          <w:b/>
          <w:lang w:val="ro-RO"/>
        </w:rPr>
        <w:t>î</w:t>
      </w:r>
      <w:r w:rsidR="006C0A91" w:rsidRPr="00EF7454">
        <w:rPr>
          <w:rFonts w:ascii="Arial" w:hAnsi="Arial" w:cs="Arial"/>
          <w:b/>
          <w:lang w:val="ro-RO"/>
        </w:rPr>
        <w:t>n suprafa</w:t>
      </w:r>
      <w:r w:rsidR="001C4A18">
        <w:rPr>
          <w:rFonts w:ascii="Arial" w:hAnsi="Arial" w:cs="Arial"/>
          <w:b/>
          <w:lang w:val="ro-RO"/>
        </w:rPr>
        <w:t>ță</w:t>
      </w:r>
      <w:r w:rsidR="006C0A91" w:rsidRPr="00EF7454">
        <w:rPr>
          <w:rFonts w:ascii="Arial" w:hAnsi="Arial" w:cs="Arial"/>
          <w:b/>
          <w:lang w:val="ro-RO"/>
        </w:rPr>
        <w:t xml:space="preserve"> de 534 mp</w:t>
      </w:r>
      <w:r w:rsidR="001C4A18">
        <w:rPr>
          <w:rFonts w:ascii="Arial" w:hAnsi="Arial" w:cs="Arial"/>
          <w:b/>
          <w:lang w:val="ro-RO"/>
        </w:rPr>
        <w:t xml:space="preserve">, </w:t>
      </w:r>
      <w:r w:rsidRPr="00EF7454">
        <w:rPr>
          <w:rFonts w:ascii="Arial" w:hAnsi="Arial" w:cs="Arial"/>
          <w:b/>
          <w:lang w:val="ro-RO"/>
        </w:rPr>
        <w:t xml:space="preserve">situat în </w:t>
      </w:r>
      <w:r w:rsidR="00FC60FA" w:rsidRPr="00EF7454">
        <w:rPr>
          <w:rFonts w:ascii="Arial" w:hAnsi="Arial" w:cs="Arial"/>
          <w:b/>
          <w:lang w:val="ro-RO"/>
        </w:rPr>
        <w:t>loc.</w:t>
      </w:r>
      <w:r w:rsidR="001C4A18">
        <w:rPr>
          <w:rFonts w:ascii="Arial" w:hAnsi="Arial" w:cs="Arial"/>
          <w:b/>
          <w:lang w:val="ro-RO"/>
        </w:rPr>
        <w:t xml:space="preserve"> </w:t>
      </w:r>
      <w:r w:rsidR="00FC60FA" w:rsidRPr="00EF7454">
        <w:rPr>
          <w:rFonts w:ascii="Arial" w:hAnsi="Arial" w:cs="Arial"/>
          <w:b/>
          <w:lang w:val="ro-RO"/>
        </w:rPr>
        <w:t>C</w:t>
      </w:r>
      <w:r w:rsidR="001C4A18">
        <w:rPr>
          <w:rFonts w:ascii="Arial" w:hAnsi="Arial" w:cs="Arial"/>
          <w:b/>
          <w:lang w:val="ro-RO"/>
        </w:rPr>
        <w:t>ă</w:t>
      </w:r>
      <w:r w:rsidR="00FC60FA" w:rsidRPr="00EF7454">
        <w:rPr>
          <w:rFonts w:ascii="Arial" w:hAnsi="Arial" w:cs="Arial"/>
          <w:b/>
          <w:lang w:val="ro-RO"/>
        </w:rPr>
        <w:t>l</w:t>
      </w:r>
      <w:r w:rsidR="001C4A18">
        <w:rPr>
          <w:rFonts w:ascii="Arial" w:hAnsi="Arial" w:cs="Arial"/>
          <w:b/>
          <w:lang w:val="ro-RO"/>
        </w:rPr>
        <w:t>ă</w:t>
      </w:r>
      <w:r w:rsidR="00FC60FA" w:rsidRPr="00EF7454">
        <w:rPr>
          <w:rFonts w:ascii="Arial" w:hAnsi="Arial" w:cs="Arial"/>
          <w:b/>
          <w:lang w:val="ro-RO"/>
        </w:rPr>
        <w:t>ra</w:t>
      </w:r>
      <w:r w:rsidR="001C4A18">
        <w:rPr>
          <w:rFonts w:ascii="Arial" w:hAnsi="Arial" w:cs="Arial"/>
          <w:b/>
          <w:lang w:val="ro-RO"/>
        </w:rPr>
        <w:t>ș</w:t>
      </w:r>
      <w:r w:rsidR="00FC60FA" w:rsidRPr="00EF7454">
        <w:rPr>
          <w:rFonts w:ascii="Arial" w:hAnsi="Arial" w:cs="Arial"/>
          <w:b/>
          <w:lang w:val="ro-RO"/>
        </w:rPr>
        <w:t>i, str.</w:t>
      </w:r>
      <w:r w:rsidR="001C4A18">
        <w:rPr>
          <w:rFonts w:ascii="Arial" w:hAnsi="Arial" w:cs="Arial"/>
          <w:b/>
          <w:lang w:val="ro-RO"/>
        </w:rPr>
        <w:t xml:space="preserve"> </w:t>
      </w:r>
      <w:r w:rsidR="00FC60FA" w:rsidRPr="00EF7454">
        <w:rPr>
          <w:rFonts w:ascii="Arial" w:hAnsi="Arial" w:cs="Arial"/>
          <w:b/>
          <w:lang w:val="ro-RO"/>
        </w:rPr>
        <w:t>Bucure</w:t>
      </w:r>
      <w:r w:rsidR="001C4A18">
        <w:rPr>
          <w:rFonts w:ascii="Arial" w:hAnsi="Arial" w:cs="Arial"/>
          <w:b/>
          <w:lang w:val="ro-RO"/>
        </w:rPr>
        <w:t>ș</w:t>
      </w:r>
      <w:r w:rsidR="00FC60FA" w:rsidRPr="00EF7454">
        <w:rPr>
          <w:rFonts w:ascii="Arial" w:hAnsi="Arial" w:cs="Arial"/>
          <w:b/>
          <w:lang w:val="ro-RO"/>
        </w:rPr>
        <w:t>ti</w:t>
      </w:r>
      <w:r w:rsidR="001C4A18">
        <w:rPr>
          <w:rFonts w:ascii="Arial" w:hAnsi="Arial" w:cs="Arial"/>
          <w:b/>
          <w:lang w:val="ro-RO"/>
        </w:rPr>
        <w:t xml:space="preserve"> </w:t>
      </w:r>
      <w:r w:rsidR="00FC60FA" w:rsidRPr="00EF7454">
        <w:rPr>
          <w:rFonts w:ascii="Arial" w:hAnsi="Arial" w:cs="Arial"/>
          <w:b/>
          <w:lang w:val="ro-RO"/>
        </w:rPr>
        <w:t>nr.199</w:t>
      </w:r>
      <w:r w:rsidR="001C4A18">
        <w:rPr>
          <w:rFonts w:ascii="Arial" w:hAnsi="Arial" w:cs="Arial"/>
          <w:b/>
          <w:lang w:val="ro-RO"/>
        </w:rPr>
        <w:t>,</w:t>
      </w:r>
      <w:r w:rsidR="00FC60FA" w:rsidRPr="00EF7454">
        <w:rPr>
          <w:rFonts w:ascii="Arial" w:hAnsi="Arial" w:cs="Arial"/>
          <w:b/>
          <w:lang w:val="ro-RO"/>
        </w:rPr>
        <w:t xml:space="preserve"> </w:t>
      </w:r>
      <w:r w:rsidR="00FD213C" w:rsidRPr="00FD213C">
        <w:rPr>
          <w:rFonts w:ascii="Arial" w:hAnsi="Arial" w:cs="Arial"/>
          <w:b/>
          <w:lang w:val="ro-RO"/>
        </w:rPr>
        <w:t>teren înscris în Cartea Funciară nr. 28499, având nr. cadastral 28499</w:t>
      </w:r>
      <w:r w:rsidR="00FD213C">
        <w:rPr>
          <w:rFonts w:ascii="Arial" w:hAnsi="Arial" w:cs="Arial"/>
          <w:b/>
          <w:lang w:val="ro-RO"/>
        </w:rPr>
        <w:t xml:space="preserve">, </w:t>
      </w:r>
      <w:r w:rsidR="001C4A18">
        <w:rPr>
          <w:rFonts w:ascii="Arial" w:hAnsi="Arial" w:cs="Arial"/>
          <w:b/>
          <w:lang w:val="ro-RO"/>
        </w:rPr>
        <w:t>î</w:t>
      </w:r>
      <w:r w:rsidR="00FC60FA" w:rsidRPr="00EF7454">
        <w:rPr>
          <w:rFonts w:ascii="Arial" w:hAnsi="Arial" w:cs="Arial"/>
          <w:b/>
          <w:lang w:val="ro-RO"/>
        </w:rPr>
        <w:t>n valoare de 231.530 lei.</w:t>
      </w:r>
    </w:p>
    <w:p w14:paraId="52B52716" w14:textId="77777777" w:rsidR="00ED1C9A" w:rsidRPr="00EF7454" w:rsidRDefault="00ED1C9A" w:rsidP="00ED1C9A">
      <w:pPr>
        <w:pStyle w:val="ListParagraph"/>
        <w:numPr>
          <w:ilvl w:val="2"/>
          <w:numId w:val="4"/>
        </w:numPr>
        <w:spacing w:line="360" w:lineRule="auto"/>
        <w:jc w:val="both"/>
        <w:rPr>
          <w:rFonts w:ascii="Arial" w:hAnsi="Arial" w:cs="Arial"/>
          <w:b/>
          <w:bCs/>
          <w:lang w:val="ro-RO"/>
        </w:rPr>
      </w:pPr>
      <w:r w:rsidRPr="00EF7454">
        <w:rPr>
          <w:rFonts w:ascii="Arial" w:hAnsi="Arial" w:cs="Arial"/>
          <w:b/>
          <w:bCs/>
          <w:lang w:val="ro-RO"/>
        </w:rPr>
        <w:t xml:space="preserve">Active circulate </w:t>
      </w:r>
    </w:p>
    <w:p w14:paraId="0AA94ED0" w14:textId="77777777" w:rsidR="003005C5" w:rsidRDefault="00904134" w:rsidP="00904134">
      <w:pPr>
        <w:spacing w:line="360" w:lineRule="auto"/>
        <w:jc w:val="both"/>
        <w:rPr>
          <w:rFonts w:ascii="Arial" w:hAnsi="Arial" w:cs="Arial"/>
          <w:b/>
          <w:lang w:val="ro-RO"/>
        </w:rPr>
      </w:pPr>
      <w:r w:rsidRPr="00EF7454">
        <w:rPr>
          <w:rFonts w:ascii="Arial" w:hAnsi="Arial" w:cs="Arial"/>
          <w:lang w:val="ro-RO"/>
        </w:rPr>
        <w:t xml:space="preserve">     </w:t>
      </w:r>
      <w:r w:rsidRPr="00EF7454">
        <w:rPr>
          <w:rFonts w:ascii="Arial" w:hAnsi="Arial" w:cs="Arial"/>
          <w:b/>
          <w:lang w:val="ro-RO"/>
        </w:rPr>
        <w:t xml:space="preserve"> Valoarea totala a activelor circulante –</w:t>
      </w:r>
      <w:r w:rsidR="001C4A18">
        <w:rPr>
          <w:rFonts w:ascii="Arial" w:hAnsi="Arial" w:cs="Arial"/>
          <w:b/>
          <w:lang w:val="ro-RO"/>
        </w:rPr>
        <w:t xml:space="preserve"> </w:t>
      </w:r>
      <w:r w:rsidRPr="00EF7454">
        <w:rPr>
          <w:rFonts w:ascii="Arial" w:hAnsi="Arial" w:cs="Arial"/>
          <w:b/>
          <w:lang w:val="ro-RO"/>
        </w:rPr>
        <w:t xml:space="preserve">valoare contabila = </w:t>
      </w:r>
      <w:r w:rsidR="00B76716" w:rsidRPr="00EF7454">
        <w:rPr>
          <w:rFonts w:ascii="Arial" w:hAnsi="Arial" w:cs="Arial"/>
          <w:b/>
          <w:lang w:val="ro-RO"/>
        </w:rPr>
        <w:t>1.503.744</w:t>
      </w:r>
      <w:r w:rsidRPr="00EF7454">
        <w:rPr>
          <w:rFonts w:ascii="Arial" w:hAnsi="Arial" w:cs="Arial"/>
          <w:b/>
          <w:lang w:val="ro-RO"/>
        </w:rPr>
        <w:t xml:space="preserve"> lei</w:t>
      </w:r>
    </w:p>
    <w:p w14:paraId="1C41308C" w14:textId="77777777" w:rsidR="001C4A18" w:rsidRPr="00EF7454" w:rsidRDefault="001C4A18" w:rsidP="00904134">
      <w:pPr>
        <w:spacing w:line="360" w:lineRule="auto"/>
        <w:jc w:val="both"/>
        <w:rPr>
          <w:rFonts w:ascii="Arial" w:hAnsi="Arial" w:cs="Arial"/>
          <w:b/>
          <w:highlight w:val="yellow"/>
          <w:lang w:val="ro-RO"/>
        </w:rPr>
      </w:pPr>
    </w:p>
    <w:p w14:paraId="0BF01A11" w14:textId="77777777" w:rsidR="00ED1C9A" w:rsidRPr="00EF7454" w:rsidRDefault="00ED1C9A" w:rsidP="00ED1C9A">
      <w:pPr>
        <w:pStyle w:val="ListParagraph"/>
        <w:numPr>
          <w:ilvl w:val="1"/>
          <w:numId w:val="4"/>
        </w:numPr>
        <w:spacing w:line="360" w:lineRule="auto"/>
        <w:jc w:val="both"/>
        <w:rPr>
          <w:rFonts w:ascii="Arial" w:hAnsi="Arial" w:cs="Arial"/>
          <w:b/>
          <w:bCs/>
          <w:lang w:val="ro-RO"/>
        </w:rPr>
      </w:pPr>
      <w:r w:rsidRPr="00EF7454">
        <w:rPr>
          <w:rFonts w:ascii="Arial" w:hAnsi="Arial" w:cs="Arial"/>
          <w:b/>
          <w:bCs/>
          <w:lang w:val="ro-RO"/>
        </w:rPr>
        <w:t xml:space="preserve">Pasivele transferate către ARONA ESTATE S.R.L. </w:t>
      </w:r>
    </w:p>
    <w:p w14:paraId="1524C24A" w14:textId="77777777" w:rsidR="00ED1C9A" w:rsidRPr="00EF7454" w:rsidRDefault="00ED1C9A" w:rsidP="00ED1C9A">
      <w:pPr>
        <w:spacing w:line="360" w:lineRule="auto"/>
        <w:ind w:left="360"/>
        <w:jc w:val="both"/>
        <w:rPr>
          <w:rFonts w:ascii="Arial" w:hAnsi="Arial" w:cs="Arial"/>
          <w:lang w:val="ro-RO"/>
        </w:rPr>
      </w:pPr>
      <w:r w:rsidRPr="00EF7454">
        <w:rPr>
          <w:rFonts w:ascii="Arial" w:hAnsi="Arial" w:cs="Arial"/>
          <w:lang w:val="ro-RO"/>
        </w:rPr>
        <w:t>Valoarea totală pasive transferate – valoare contabilă</w:t>
      </w:r>
      <w:r w:rsidR="00B76716" w:rsidRPr="00EF7454">
        <w:rPr>
          <w:rFonts w:ascii="Arial" w:hAnsi="Arial" w:cs="Arial"/>
          <w:lang w:val="ro-RO"/>
        </w:rPr>
        <w:t>: 1.735.274 lei</w:t>
      </w:r>
    </w:p>
    <w:p w14:paraId="3E3E48A1" w14:textId="77777777" w:rsidR="00ED1C9A" w:rsidRPr="00EF7454" w:rsidRDefault="00ED1C9A" w:rsidP="00ED1C9A">
      <w:pPr>
        <w:spacing w:line="360" w:lineRule="auto"/>
        <w:ind w:left="360"/>
        <w:jc w:val="both"/>
        <w:rPr>
          <w:rFonts w:ascii="Arial" w:hAnsi="Arial" w:cs="Arial"/>
          <w:lang w:val="ro-RO"/>
        </w:rPr>
      </w:pPr>
      <w:r w:rsidRPr="00EF7454">
        <w:rPr>
          <w:rFonts w:ascii="Arial" w:hAnsi="Arial" w:cs="Arial"/>
          <w:lang w:val="ro-RO"/>
        </w:rPr>
        <w:t>Descrierea pasive transferate:</w:t>
      </w:r>
    </w:p>
    <w:p w14:paraId="767527B8" w14:textId="77777777" w:rsidR="00ED1C9A" w:rsidRPr="00EF7454" w:rsidRDefault="00ED1C9A" w:rsidP="00ED1C9A">
      <w:pPr>
        <w:pStyle w:val="ListParagraph"/>
        <w:numPr>
          <w:ilvl w:val="2"/>
          <w:numId w:val="4"/>
        </w:numPr>
        <w:spacing w:line="360" w:lineRule="auto"/>
        <w:jc w:val="both"/>
        <w:rPr>
          <w:rFonts w:ascii="Arial" w:hAnsi="Arial" w:cs="Arial"/>
          <w:b/>
          <w:bCs/>
          <w:lang w:val="ro-RO"/>
        </w:rPr>
      </w:pPr>
      <w:r w:rsidRPr="00EF7454">
        <w:rPr>
          <w:rFonts w:ascii="Arial" w:hAnsi="Arial" w:cs="Arial"/>
          <w:b/>
          <w:bCs/>
          <w:lang w:val="ro-RO"/>
        </w:rPr>
        <w:t>Elemente de capital</w:t>
      </w:r>
      <w:r w:rsidR="00904134" w:rsidRPr="00EF7454">
        <w:rPr>
          <w:rFonts w:ascii="Arial" w:hAnsi="Arial" w:cs="Arial"/>
          <w:b/>
          <w:bCs/>
          <w:lang w:val="ro-RO"/>
        </w:rPr>
        <w:t xml:space="preserve"> si Rezerve</w:t>
      </w:r>
      <w:r w:rsidRPr="00EF7454">
        <w:rPr>
          <w:rFonts w:ascii="Arial" w:hAnsi="Arial" w:cs="Arial"/>
          <w:b/>
          <w:bCs/>
          <w:lang w:val="ro-RO"/>
        </w:rPr>
        <w:t>:</w:t>
      </w:r>
    </w:p>
    <w:p w14:paraId="0781B8E1" w14:textId="77777777" w:rsidR="003005C5" w:rsidRPr="00EF7454" w:rsidRDefault="003005C5" w:rsidP="003005C5">
      <w:pPr>
        <w:pStyle w:val="ListParagraph"/>
        <w:numPr>
          <w:ilvl w:val="1"/>
          <w:numId w:val="8"/>
        </w:numPr>
        <w:spacing w:line="360" w:lineRule="auto"/>
        <w:jc w:val="both"/>
        <w:rPr>
          <w:rFonts w:ascii="Arial" w:hAnsi="Arial" w:cs="Arial"/>
          <w:b/>
          <w:lang w:val="ro-RO"/>
        </w:rPr>
      </w:pPr>
      <w:r w:rsidRPr="00EF7454">
        <w:rPr>
          <w:rFonts w:ascii="Arial" w:hAnsi="Arial" w:cs="Arial"/>
          <w:b/>
          <w:lang w:val="ro-RO"/>
        </w:rPr>
        <w:t>Capital social în cuantum de 500 de lei;</w:t>
      </w:r>
    </w:p>
    <w:p w14:paraId="169E4D1B" w14:textId="77777777" w:rsidR="00904134" w:rsidRPr="00EF7454" w:rsidRDefault="00904134" w:rsidP="003005C5">
      <w:pPr>
        <w:pStyle w:val="ListParagraph"/>
        <w:numPr>
          <w:ilvl w:val="1"/>
          <w:numId w:val="8"/>
        </w:numPr>
        <w:spacing w:line="360" w:lineRule="auto"/>
        <w:jc w:val="both"/>
        <w:rPr>
          <w:rFonts w:ascii="Arial" w:hAnsi="Arial" w:cs="Arial"/>
          <w:b/>
          <w:lang w:val="ro-RO"/>
        </w:rPr>
      </w:pPr>
      <w:r w:rsidRPr="00EF7454">
        <w:rPr>
          <w:rFonts w:ascii="Arial" w:hAnsi="Arial" w:cs="Arial"/>
          <w:b/>
          <w:lang w:val="ro-RO"/>
        </w:rPr>
        <w:t>Alte rezerve 1</w:t>
      </w:r>
      <w:r w:rsidR="00B76716" w:rsidRPr="00EF7454">
        <w:rPr>
          <w:rFonts w:ascii="Arial" w:hAnsi="Arial" w:cs="Arial"/>
          <w:b/>
          <w:lang w:val="ro-RO"/>
        </w:rPr>
        <w:t>.</w:t>
      </w:r>
      <w:r w:rsidRPr="00EF7454">
        <w:rPr>
          <w:rFonts w:ascii="Arial" w:hAnsi="Arial" w:cs="Arial"/>
          <w:b/>
          <w:lang w:val="ro-RO"/>
        </w:rPr>
        <w:t>734</w:t>
      </w:r>
      <w:r w:rsidR="00B76716" w:rsidRPr="00EF7454">
        <w:rPr>
          <w:rFonts w:ascii="Arial" w:hAnsi="Arial" w:cs="Arial"/>
          <w:b/>
          <w:lang w:val="ro-RO"/>
        </w:rPr>
        <w:t>.774</w:t>
      </w:r>
      <w:r w:rsidRPr="00EF7454">
        <w:rPr>
          <w:rFonts w:ascii="Arial" w:hAnsi="Arial" w:cs="Arial"/>
          <w:b/>
          <w:lang w:val="ro-RO"/>
        </w:rPr>
        <w:t xml:space="preserve"> lei</w:t>
      </w:r>
    </w:p>
    <w:p w14:paraId="5200D595" w14:textId="77777777" w:rsidR="00ED1C9A" w:rsidRPr="00EF7454" w:rsidRDefault="00ED1C9A" w:rsidP="00ED1C9A">
      <w:pPr>
        <w:pStyle w:val="ListParagraph"/>
        <w:numPr>
          <w:ilvl w:val="2"/>
          <w:numId w:val="4"/>
        </w:numPr>
        <w:spacing w:line="360" w:lineRule="auto"/>
        <w:jc w:val="both"/>
        <w:rPr>
          <w:rFonts w:ascii="Arial" w:hAnsi="Arial" w:cs="Arial"/>
          <w:b/>
          <w:bCs/>
          <w:lang w:val="ro-RO"/>
        </w:rPr>
      </w:pPr>
      <w:r w:rsidRPr="00EF7454">
        <w:rPr>
          <w:rFonts w:ascii="Arial" w:hAnsi="Arial" w:cs="Arial"/>
          <w:b/>
          <w:bCs/>
          <w:lang w:val="ro-RO"/>
        </w:rPr>
        <w:t>Datorii comerciale:</w:t>
      </w:r>
    </w:p>
    <w:p w14:paraId="050E87A1" w14:textId="77777777" w:rsidR="00396348" w:rsidRPr="003B40DF" w:rsidRDefault="003005C5" w:rsidP="00EF7454">
      <w:pPr>
        <w:pStyle w:val="ListParagraph"/>
        <w:numPr>
          <w:ilvl w:val="1"/>
          <w:numId w:val="8"/>
        </w:numPr>
        <w:spacing w:line="360" w:lineRule="auto"/>
        <w:jc w:val="both"/>
        <w:rPr>
          <w:rFonts w:ascii="Arial" w:hAnsi="Arial" w:cs="Arial"/>
          <w:lang w:val="ro-RO"/>
        </w:rPr>
      </w:pPr>
      <w:r w:rsidRPr="003B40DF">
        <w:rPr>
          <w:rFonts w:ascii="Arial" w:hAnsi="Arial" w:cs="Arial"/>
          <w:lang w:val="ro-RO"/>
        </w:rPr>
        <w:lastRenderedPageBreak/>
        <w:t>Nu este cazul;</w:t>
      </w:r>
    </w:p>
    <w:p w14:paraId="1975DE71" w14:textId="77777777" w:rsidR="003005C5" w:rsidRPr="00EF7454" w:rsidRDefault="003005C5" w:rsidP="003005C5">
      <w:pPr>
        <w:pStyle w:val="ListParagraph"/>
        <w:spacing w:line="360" w:lineRule="auto"/>
        <w:ind w:left="1440"/>
        <w:jc w:val="both"/>
        <w:rPr>
          <w:rFonts w:ascii="Arial" w:hAnsi="Arial" w:cs="Arial"/>
          <w:i/>
          <w:iCs/>
        </w:rPr>
      </w:pPr>
    </w:p>
    <w:p w14:paraId="59E35C4E" w14:textId="77777777" w:rsidR="00ED1C9A" w:rsidRPr="00EF7454" w:rsidRDefault="00ED1C9A" w:rsidP="00ED1C9A">
      <w:pPr>
        <w:pStyle w:val="ListParagraph"/>
        <w:numPr>
          <w:ilvl w:val="1"/>
          <w:numId w:val="4"/>
        </w:numPr>
        <w:spacing w:line="360" w:lineRule="auto"/>
        <w:jc w:val="both"/>
        <w:rPr>
          <w:rFonts w:ascii="Arial" w:hAnsi="Arial" w:cs="Arial"/>
          <w:b/>
          <w:bCs/>
          <w:lang w:val="ro-RO"/>
        </w:rPr>
      </w:pPr>
      <w:r w:rsidRPr="00EF7454">
        <w:rPr>
          <w:rFonts w:ascii="Arial" w:hAnsi="Arial" w:cs="Arial"/>
          <w:b/>
          <w:bCs/>
          <w:lang w:val="ro-RO"/>
        </w:rPr>
        <w:t xml:space="preserve">Obligații din contracte și documente, inclusiv cele prin acte modificatoare. </w:t>
      </w:r>
    </w:p>
    <w:p w14:paraId="02591294" w14:textId="77777777" w:rsidR="003005C5" w:rsidRPr="00EF7454" w:rsidRDefault="003005C5" w:rsidP="003005C5">
      <w:pPr>
        <w:spacing w:line="360" w:lineRule="auto"/>
        <w:ind w:left="360"/>
        <w:jc w:val="both"/>
        <w:rPr>
          <w:rFonts w:ascii="Arial" w:hAnsi="Arial" w:cs="Arial"/>
          <w:lang w:val="ro-RO"/>
        </w:rPr>
      </w:pPr>
      <w:r w:rsidRPr="00EF7454">
        <w:rPr>
          <w:rFonts w:ascii="Arial" w:hAnsi="Arial" w:cs="Arial"/>
          <w:lang w:val="ro-RO"/>
        </w:rPr>
        <w:t xml:space="preserve">Contractele în curs de execuție, în care părțile au stipulat în mod expres că menținerea în vigoare ori repartizarea contractului, ori a unei părți a obiectului acestuia între societățile implicate în procesul de divizare este condiționată de acordul părții cu care Societatea </w:t>
      </w:r>
      <w:r w:rsidR="001C4A18">
        <w:rPr>
          <w:rFonts w:ascii="Arial" w:hAnsi="Arial" w:cs="Arial"/>
          <w:lang w:val="ro-RO"/>
        </w:rPr>
        <w:t>D</w:t>
      </w:r>
      <w:r w:rsidRPr="00EF7454">
        <w:rPr>
          <w:rFonts w:ascii="Arial" w:hAnsi="Arial" w:cs="Arial"/>
          <w:lang w:val="ro-RO"/>
        </w:rPr>
        <w:t xml:space="preserve">ivizată a contractat, vor putea fi preluate integral sau parțial de Societatea </w:t>
      </w:r>
      <w:r w:rsidR="001C4A18">
        <w:rPr>
          <w:rFonts w:ascii="Arial" w:hAnsi="Arial" w:cs="Arial"/>
          <w:lang w:val="ro-RO"/>
        </w:rPr>
        <w:t>B</w:t>
      </w:r>
      <w:r w:rsidRPr="00EF7454">
        <w:rPr>
          <w:rFonts w:ascii="Arial" w:hAnsi="Arial" w:cs="Arial"/>
          <w:lang w:val="ro-RO"/>
        </w:rPr>
        <w:t xml:space="preserve">eneficiară numai dacă se obține acordul respectiv. În această situație, Societatea Beneficiară va notifica terțul contractant printr-o notificare scrisă în privința fiecărui contract în parte. </w:t>
      </w:r>
    </w:p>
    <w:p w14:paraId="2E2A5D02" w14:textId="77777777" w:rsidR="003005C5" w:rsidRDefault="003005C5" w:rsidP="003005C5">
      <w:pPr>
        <w:spacing w:line="360" w:lineRule="auto"/>
        <w:ind w:left="360"/>
        <w:jc w:val="both"/>
        <w:rPr>
          <w:rFonts w:ascii="Arial" w:hAnsi="Arial" w:cs="Arial"/>
          <w:lang w:val="ro-RO"/>
        </w:rPr>
      </w:pPr>
      <w:r w:rsidRPr="00EF7454">
        <w:rPr>
          <w:rFonts w:ascii="Arial" w:hAnsi="Arial" w:cs="Arial"/>
          <w:lang w:val="ro-RO"/>
        </w:rPr>
        <w:t xml:space="preserve">În măsura în care, în cuprinsul contractelor încheiate de Societatea </w:t>
      </w:r>
      <w:r w:rsidR="001C4A18">
        <w:rPr>
          <w:rFonts w:ascii="Arial" w:hAnsi="Arial" w:cs="Arial"/>
          <w:lang w:val="ro-RO"/>
        </w:rPr>
        <w:t>D</w:t>
      </w:r>
      <w:r w:rsidRPr="00EF7454">
        <w:rPr>
          <w:rFonts w:ascii="Arial" w:hAnsi="Arial" w:cs="Arial"/>
          <w:lang w:val="ro-RO"/>
        </w:rPr>
        <w:t xml:space="preserve">ivizată s-a prevăzut posibilitatea cesionării/cedării/trasferării contactului către o societatea din același grup, precum situația promisiunilor de vânzare – cumpărare menționate mai sus, Societatea </w:t>
      </w:r>
      <w:r w:rsidR="001C4A18">
        <w:rPr>
          <w:rFonts w:ascii="Arial" w:hAnsi="Arial" w:cs="Arial"/>
          <w:lang w:val="ro-RO"/>
        </w:rPr>
        <w:t>B</w:t>
      </w:r>
      <w:r w:rsidRPr="00EF7454">
        <w:rPr>
          <w:rFonts w:ascii="Arial" w:hAnsi="Arial" w:cs="Arial"/>
          <w:lang w:val="ro-RO"/>
        </w:rPr>
        <w:t>eneficiară va notifica în sensul preluării contractului, terțul contractant.</w:t>
      </w:r>
    </w:p>
    <w:p w14:paraId="2A3ED3C5" w14:textId="77777777" w:rsidR="001C4A18" w:rsidRDefault="001C4A18" w:rsidP="003005C5">
      <w:pPr>
        <w:spacing w:line="360" w:lineRule="auto"/>
        <w:ind w:left="360"/>
        <w:jc w:val="both"/>
        <w:rPr>
          <w:rFonts w:ascii="Arial" w:hAnsi="Arial" w:cs="Arial"/>
          <w:lang w:val="ro-RO"/>
        </w:rPr>
      </w:pPr>
      <w:r>
        <w:rPr>
          <w:rFonts w:ascii="Arial" w:hAnsi="Arial" w:cs="Arial"/>
          <w:lang w:val="ro-RO"/>
        </w:rPr>
        <w:t>În sensul celor de mai sus, Societatea Beneficiară va prelua toate drepturile și toate obligațiile prevăzute în următoarele contracte în care Societatea Divizată figurează ca parte la acest moment</w:t>
      </w:r>
      <w:r w:rsidR="00D622F6">
        <w:rPr>
          <w:rFonts w:ascii="Arial" w:hAnsi="Arial" w:cs="Arial"/>
          <w:lang w:val="ro-RO"/>
        </w:rPr>
        <w:t>, preluând astfel și poziția contractuală corespunzătoare de promitentă - cumpărătoare</w:t>
      </w:r>
      <w:r>
        <w:rPr>
          <w:rFonts w:ascii="Arial" w:hAnsi="Arial" w:cs="Arial"/>
          <w:lang w:val="ro-RO"/>
        </w:rPr>
        <w:t>:</w:t>
      </w:r>
    </w:p>
    <w:p w14:paraId="474F0655" w14:textId="77777777" w:rsidR="001C4A18" w:rsidRPr="00FD213C" w:rsidRDefault="001C4A18" w:rsidP="001C4A18">
      <w:pPr>
        <w:pStyle w:val="ListParagraph"/>
        <w:numPr>
          <w:ilvl w:val="0"/>
          <w:numId w:val="9"/>
        </w:numPr>
        <w:spacing w:line="360" w:lineRule="auto"/>
        <w:jc w:val="both"/>
        <w:rPr>
          <w:rFonts w:ascii="Arial" w:hAnsi="Arial" w:cs="Arial"/>
          <w:lang w:val="ro-RO"/>
        </w:rPr>
      </w:pPr>
      <w:r w:rsidRPr="00FD213C">
        <w:rPr>
          <w:rFonts w:ascii="Arial" w:hAnsi="Arial" w:cs="Arial"/>
          <w:lang w:val="ro-RO"/>
        </w:rPr>
        <w:t xml:space="preserve">Promisiune de vânzare autentificată sub nr. </w:t>
      </w:r>
      <w:r w:rsidR="00321342" w:rsidRPr="00FD213C">
        <w:rPr>
          <w:rFonts w:ascii="Arial" w:hAnsi="Arial" w:cs="Arial"/>
          <w:lang w:val="ro-RO"/>
        </w:rPr>
        <w:t>3297</w:t>
      </w:r>
      <w:r w:rsidRPr="00FD213C">
        <w:rPr>
          <w:rFonts w:ascii="Arial" w:hAnsi="Arial" w:cs="Arial"/>
          <w:lang w:val="ro-RO"/>
        </w:rPr>
        <w:t xml:space="preserve"> din data de </w:t>
      </w:r>
      <w:r w:rsidR="00321342" w:rsidRPr="00FD213C">
        <w:rPr>
          <w:rFonts w:ascii="Arial" w:hAnsi="Arial" w:cs="Arial"/>
          <w:lang w:val="ro-RO"/>
        </w:rPr>
        <w:t>13.06.2019</w:t>
      </w:r>
      <w:r w:rsidRPr="00FD213C">
        <w:rPr>
          <w:rFonts w:ascii="Arial" w:hAnsi="Arial" w:cs="Arial"/>
          <w:lang w:val="ro-RO"/>
        </w:rPr>
        <w:t xml:space="preserve"> de notar public </w:t>
      </w:r>
      <w:r w:rsidR="00321342" w:rsidRPr="00FD213C">
        <w:rPr>
          <w:rFonts w:ascii="Arial" w:hAnsi="Arial" w:cs="Arial"/>
          <w:lang w:val="ro-RO"/>
        </w:rPr>
        <w:t>Ungureanu Bogdan – Ilie din Brașov,</w:t>
      </w:r>
    </w:p>
    <w:p w14:paraId="3DB2B595" w14:textId="77777777" w:rsidR="001C4A18" w:rsidRPr="00FD213C" w:rsidRDefault="001C4A18" w:rsidP="00321342">
      <w:pPr>
        <w:pStyle w:val="ListParagraph"/>
        <w:numPr>
          <w:ilvl w:val="0"/>
          <w:numId w:val="9"/>
        </w:numPr>
        <w:spacing w:line="360" w:lineRule="auto"/>
        <w:jc w:val="both"/>
        <w:rPr>
          <w:rFonts w:ascii="Arial" w:hAnsi="Arial" w:cs="Arial"/>
          <w:lang w:val="ro-RO"/>
        </w:rPr>
      </w:pPr>
      <w:r w:rsidRPr="00FD213C">
        <w:rPr>
          <w:rFonts w:ascii="Arial" w:hAnsi="Arial" w:cs="Arial"/>
          <w:lang w:val="ro-RO"/>
        </w:rPr>
        <w:t xml:space="preserve">Promisiune de vânzare autentificată sub nr. </w:t>
      </w:r>
      <w:r w:rsidR="00321342" w:rsidRPr="00FD213C">
        <w:rPr>
          <w:rFonts w:ascii="Arial" w:hAnsi="Arial" w:cs="Arial"/>
          <w:lang w:val="ro-RO"/>
        </w:rPr>
        <w:t>3298</w:t>
      </w:r>
      <w:r w:rsidRPr="00FD213C">
        <w:rPr>
          <w:rFonts w:ascii="Arial" w:hAnsi="Arial" w:cs="Arial"/>
          <w:lang w:val="ro-RO"/>
        </w:rPr>
        <w:t xml:space="preserve"> </w:t>
      </w:r>
      <w:r w:rsidR="00321342" w:rsidRPr="00FD213C">
        <w:rPr>
          <w:rFonts w:ascii="Arial" w:hAnsi="Arial" w:cs="Arial"/>
          <w:lang w:val="ro-RO"/>
        </w:rPr>
        <w:t>din data de 13.06.2019 de notar public Ungureanu Bogdan – Ilie din Brașov,</w:t>
      </w:r>
    </w:p>
    <w:p w14:paraId="0BECF2A5" w14:textId="77777777" w:rsidR="001C4A18" w:rsidRPr="00FD213C" w:rsidRDefault="001C4A18" w:rsidP="00321342">
      <w:pPr>
        <w:pStyle w:val="ListParagraph"/>
        <w:numPr>
          <w:ilvl w:val="0"/>
          <w:numId w:val="9"/>
        </w:numPr>
        <w:spacing w:line="360" w:lineRule="auto"/>
        <w:jc w:val="both"/>
        <w:rPr>
          <w:rFonts w:ascii="Arial" w:hAnsi="Arial" w:cs="Arial"/>
          <w:lang w:val="ro-RO"/>
        </w:rPr>
      </w:pPr>
      <w:r w:rsidRPr="00FD213C">
        <w:rPr>
          <w:rFonts w:ascii="Arial" w:hAnsi="Arial" w:cs="Arial"/>
          <w:lang w:val="ro-RO"/>
        </w:rPr>
        <w:t xml:space="preserve">Promisiune de vânzare autentificată sub nr. </w:t>
      </w:r>
      <w:r w:rsidR="00321342" w:rsidRPr="00FD213C">
        <w:rPr>
          <w:rFonts w:ascii="Arial" w:hAnsi="Arial" w:cs="Arial"/>
          <w:lang w:val="ro-RO"/>
        </w:rPr>
        <w:t>3299</w:t>
      </w:r>
      <w:r w:rsidRPr="00FD213C">
        <w:rPr>
          <w:rFonts w:ascii="Arial" w:hAnsi="Arial" w:cs="Arial"/>
          <w:lang w:val="ro-RO"/>
        </w:rPr>
        <w:t xml:space="preserve"> </w:t>
      </w:r>
      <w:r w:rsidR="00321342" w:rsidRPr="00FD213C">
        <w:rPr>
          <w:rFonts w:ascii="Arial" w:hAnsi="Arial" w:cs="Arial"/>
          <w:lang w:val="ro-RO"/>
        </w:rPr>
        <w:t>din data de 13.06.2019 de notar public Ungureanu Bogdan – Ilie din Brașov,</w:t>
      </w:r>
    </w:p>
    <w:p w14:paraId="1C254B6E" w14:textId="77777777" w:rsidR="00321342" w:rsidRPr="00FD213C" w:rsidRDefault="001C4A18" w:rsidP="00321342">
      <w:pPr>
        <w:pStyle w:val="ListParagraph"/>
        <w:numPr>
          <w:ilvl w:val="0"/>
          <w:numId w:val="9"/>
        </w:numPr>
        <w:spacing w:line="360" w:lineRule="auto"/>
        <w:jc w:val="both"/>
        <w:rPr>
          <w:rFonts w:ascii="Arial" w:hAnsi="Arial" w:cs="Arial"/>
          <w:lang w:val="ro-RO"/>
        </w:rPr>
      </w:pPr>
      <w:r w:rsidRPr="00FD213C">
        <w:rPr>
          <w:rFonts w:ascii="Arial" w:hAnsi="Arial" w:cs="Arial"/>
          <w:lang w:val="ro-RO"/>
        </w:rPr>
        <w:t xml:space="preserve">Promisiune de vânzare autentificată sub nr. </w:t>
      </w:r>
      <w:r w:rsidR="00321342" w:rsidRPr="00FD213C">
        <w:rPr>
          <w:rFonts w:ascii="Arial" w:hAnsi="Arial" w:cs="Arial"/>
          <w:lang w:val="ro-RO"/>
        </w:rPr>
        <w:t>3300 din data de 13.06.2019 de notar public Ungureanu Bogdan – Ilie din Brașov,</w:t>
      </w:r>
    </w:p>
    <w:p w14:paraId="5DCB8A3C" w14:textId="77777777" w:rsidR="00321342" w:rsidRPr="00FD213C" w:rsidRDefault="001C4A18" w:rsidP="00321342">
      <w:pPr>
        <w:pStyle w:val="ListParagraph"/>
        <w:numPr>
          <w:ilvl w:val="0"/>
          <w:numId w:val="9"/>
        </w:numPr>
        <w:spacing w:line="360" w:lineRule="auto"/>
        <w:jc w:val="both"/>
        <w:rPr>
          <w:rFonts w:ascii="Arial" w:hAnsi="Arial" w:cs="Arial"/>
          <w:lang w:val="ro-RO"/>
        </w:rPr>
      </w:pPr>
      <w:r w:rsidRPr="00FD213C">
        <w:rPr>
          <w:rFonts w:ascii="Arial" w:hAnsi="Arial" w:cs="Arial"/>
          <w:lang w:val="ro-RO"/>
        </w:rPr>
        <w:t xml:space="preserve">Promisiune de vânzare autentificată sub nr. </w:t>
      </w:r>
      <w:r w:rsidR="00321342" w:rsidRPr="00FD213C">
        <w:rPr>
          <w:rFonts w:ascii="Arial" w:hAnsi="Arial" w:cs="Arial"/>
          <w:lang w:val="ro-RO"/>
        </w:rPr>
        <w:t>3305</w:t>
      </w:r>
      <w:r w:rsidRPr="00FD213C">
        <w:rPr>
          <w:rFonts w:ascii="Arial" w:hAnsi="Arial" w:cs="Arial"/>
          <w:lang w:val="ro-RO"/>
        </w:rPr>
        <w:t xml:space="preserve"> </w:t>
      </w:r>
      <w:r w:rsidR="00321342" w:rsidRPr="00FD213C">
        <w:rPr>
          <w:rFonts w:ascii="Arial" w:hAnsi="Arial" w:cs="Arial"/>
          <w:lang w:val="ro-RO"/>
        </w:rPr>
        <w:t>din data de 13.06.2019 de notar public Ungureanu Bogdan – Ilie din Brașov,</w:t>
      </w:r>
    </w:p>
    <w:p w14:paraId="64830061" w14:textId="77777777" w:rsidR="00321342" w:rsidRPr="00FD213C" w:rsidRDefault="001C4A18" w:rsidP="00321342">
      <w:pPr>
        <w:pStyle w:val="ListParagraph"/>
        <w:numPr>
          <w:ilvl w:val="0"/>
          <w:numId w:val="9"/>
        </w:numPr>
        <w:spacing w:line="360" w:lineRule="auto"/>
        <w:jc w:val="both"/>
        <w:rPr>
          <w:rFonts w:ascii="Arial" w:hAnsi="Arial" w:cs="Arial"/>
          <w:lang w:val="ro-RO"/>
        </w:rPr>
      </w:pPr>
      <w:r w:rsidRPr="00FD213C">
        <w:rPr>
          <w:rFonts w:ascii="Arial" w:hAnsi="Arial" w:cs="Arial"/>
          <w:lang w:val="ro-RO"/>
        </w:rPr>
        <w:t xml:space="preserve">Promisiune de vânzare autentificată sub nr. </w:t>
      </w:r>
      <w:r w:rsidR="00321342" w:rsidRPr="00FD213C">
        <w:rPr>
          <w:rFonts w:ascii="Arial" w:hAnsi="Arial" w:cs="Arial"/>
          <w:lang w:val="ro-RO"/>
        </w:rPr>
        <w:t>3306</w:t>
      </w:r>
      <w:r w:rsidRPr="00FD213C">
        <w:rPr>
          <w:rFonts w:ascii="Arial" w:hAnsi="Arial" w:cs="Arial"/>
          <w:lang w:val="ro-RO"/>
        </w:rPr>
        <w:t xml:space="preserve"> </w:t>
      </w:r>
      <w:r w:rsidR="00321342" w:rsidRPr="00FD213C">
        <w:rPr>
          <w:rFonts w:ascii="Arial" w:hAnsi="Arial" w:cs="Arial"/>
          <w:lang w:val="ro-RO"/>
        </w:rPr>
        <w:t>din data de 13.06.2019 de notar public Ungureanu Bogdan – Ilie din Brașov.</w:t>
      </w:r>
    </w:p>
    <w:p w14:paraId="10B26840" w14:textId="77777777" w:rsidR="00DA0408" w:rsidRPr="00321342" w:rsidRDefault="00DA0408" w:rsidP="00321342">
      <w:pPr>
        <w:pStyle w:val="ListParagraph"/>
        <w:spacing w:line="360" w:lineRule="auto"/>
        <w:ind w:left="1080"/>
        <w:jc w:val="both"/>
        <w:rPr>
          <w:rFonts w:ascii="Arial" w:hAnsi="Arial" w:cs="Arial"/>
          <w:b/>
          <w:bCs/>
          <w:lang w:val="ro-RO"/>
        </w:rPr>
      </w:pPr>
    </w:p>
    <w:p w14:paraId="27561F04" w14:textId="77777777" w:rsidR="002B5831" w:rsidRPr="00EF7454" w:rsidRDefault="00B242B3" w:rsidP="00F72F83">
      <w:pPr>
        <w:pStyle w:val="ListParagraph"/>
        <w:numPr>
          <w:ilvl w:val="0"/>
          <w:numId w:val="3"/>
        </w:numPr>
        <w:spacing w:line="360" w:lineRule="auto"/>
        <w:ind w:left="1134" w:hanging="1134"/>
        <w:jc w:val="both"/>
        <w:rPr>
          <w:rFonts w:ascii="Arial" w:hAnsi="Arial" w:cs="Arial"/>
          <w:b/>
          <w:bCs/>
          <w:u w:val="single"/>
          <w:lang w:val="ro-RO"/>
        </w:rPr>
      </w:pPr>
      <w:r w:rsidRPr="00EF7454">
        <w:rPr>
          <w:rFonts w:ascii="Arial" w:hAnsi="Arial" w:cs="Arial"/>
          <w:b/>
          <w:bCs/>
          <w:u w:val="single"/>
          <w:lang w:val="ro-RO"/>
        </w:rPr>
        <w:t xml:space="preserve">DATA DE LA CARE PĂRȚILE SOCIALE DAU DREPTUL DE A PARTICIPA LA BENEFICII ȘI CONDIȚII SPECIALE </w:t>
      </w:r>
    </w:p>
    <w:p w14:paraId="2DF0A609" w14:textId="77777777" w:rsidR="00B961E2" w:rsidRPr="00EF7454" w:rsidRDefault="00B961E2" w:rsidP="00B961E2">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lastRenderedPageBreak/>
        <w:t xml:space="preserve">Asociații Societății </w:t>
      </w:r>
      <w:r w:rsidR="001C4A18">
        <w:rPr>
          <w:rFonts w:ascii="Arial" w:hAnsi="Arial" w:cs="Arial"/>
          <w:lang w:val="ro-RO"/>
        </w:rPr>
        <w:t>B</w:t>
      </w:r>
      <w:r w:rsidRPr="00EF7454">
        <w:rPr>
          <w:rFonts w:ascii="Arial" w:hAnsi="Arial" w:cs="Arial"/>
          <w:lang w:val="ro-RO"/>
        </w:rPr>
        <w:t xml:space="preserve">eneficiare vor avea dreptul de a participa la beneficiile și pierderile acestei societăți de îndată ce aceasta va fi înregistrată în Registrul Comerțului, proporțional cu cotele acestora de participație la capitalul social, respectiv la beneficii și pierderi. Nu există nicio condiție specială care să afecteze acest drept. </w:t>
      </w:r>
    </w:p>
    <w:p w14:paraId="041E68FC" w14:textId="77777777" w:rsidR="00B961E2" w:rsidRDefault="00B961E2" w:rsidP="00B961E2">
      <w:pPr>
        <w:spacing w:line="360" w:lineRule="auto"/>
        <w:jc w:val="both"/>
        <w:rPr>
          <w:rFonts w:ascii="Arial" w:hAnsi="Arial" w:cs="Arial"/>
          <w:b/>
          <w:bCs/>
          <w:u w:val="single"/>
          <w:lang w:val="ro-RO"/>
        </w:rPr>
      </w:pPr>
    </w:p>
    <w:p w14:paraId="1DAE4A7D" w14:textId="77777777" w:rsidR="00D622F6" w:rsidRPr="00EF7454" w:rsidRDefault="00D622F6" w:rsidP="00B961E2">
      <w:pPr>
        <w:spacing w:line="360" w:lineRule="auto"/>
        <w:jc w:val="both"/>
        <w:rPr>
          <w:rFonts w:ascii="Arial" w:hAnsi="Arial" w:cs="Arial"/>
          <w:b/>
          <w:bCs/>
          <w:u w:val="single"/>
          <w:lang w:val="ro-RO"/>
        </w:rPr>
      </w:pPr>
    </w:p>
    <w:p w14:paraId="426C6711" w14:textId="77777777" w:rsidR="00B961E2" w:rsidRPr="00EF7454" w:rsidRDefault="00B242B3" w:rsidP="00B961E2">
      <w:pPr>
        <w:pStyle w:val="ListParagraph"/>
        <w:numPr>
          <w:ilvl w:val="0"/>
          <w:numId w:val="3"/>
        </w:numPr>
        <w:spacing w:line="360" w:lineRule="auto"/>
        <w:ind w:left="1134" w:hanging="1134"/>
        <w:jc w:val="both"/>
        <w:rPr>
          <w:rFonts w:ascii="Arial" w:hAnsi="Arial" w:cs="Arial"/>
          <w:b/>
          <w:bCs/>
          <w:u w:val="single"/>
          <w:lang w:val="ro-RO"/>
        </w:rPr>
      </w:pPr>
      <w:r w:rsidRPr="00EF7454">
        <w:rPr>
          <w:rFonts w:ascii="Arial" w:hAnsi="Arial" w:cs="Arial"/>
          <w:b/>
          <w:bCs/>
          <w:u w:val="single"/>
          <w:lang w:val="ro-RO"/>
        </w:rPr>
        <w:t xml:space="preserve">RATA DE SCHIMB A PĂRȚILOR SOCIALE ȘI </w:t>
      </w:r>
      <w:r w:rsidR="00B961E2" w:rsidRPr="00EF7454">
        <w:rPr>
          <w:rFonts w:ascii="Arial" w:hAnsi="Arial" w:cs="Arial"/>
          <w:b/>
          <w:bCs/>
          <w:u w:val="single"/>
          <w:lang w:val="ro-RO"/>
        </w:rPr>
        <w:t xml:space="preserve">EVENTUALE </w:t>
      </w:r>
      <w:r w:rsidRPr="00EF7454">
        <w:rPr>
          <w:rFonts w:ascii="Arial" w:hAnsi="Arial" w:cs="Arial"/>
          <w:b/>
          <w:bCs/>
          <w:u w:val="single"/>
          <w:lang w:val="ro-RO"/>
        </w:rPr>
        <w:t xml:space="preserve">PLĂȚI ÎN NUMERAR </w:t>
      </w:r>
    </w:p>
    <w:p w14:paraId="53BABFDB" w14:textId="77777777" w:rsidR="00B961E2" w:rsidRPr="00EF7454" w:rsidRDefault="00B961E2" w:rsidP="00B961E2">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În vederea alocării de părți sociale la Societatea </w:t>
      </w:r>
      <w:r w:rsidR="001C4A18">
        <w:rPr>
          <w:rFonts w:ascii="Arial" w:hAnsi="Arial" w:cs="Arial"/>
          <w:lang w:val="ro-RO"/>
        </w:rPr>
        <w:t>B</w:t>
      </w:r>
      <w:r w:rsidRPr="00EF7454">
        <w:rPr>
          <w:rFonts w:ascii="Arial" w:hAnsi="Arial" w:cs="Arial"/>
          <w:lang w:val="ro-RO"/>
        </w:rPr>
        <w:t xml:space="preserve">eneficiară, s-a procedat la determinarea activului net al Societății, ca metodă de determinare a valorii Societății. Astfel, pe baza situațiilor financiare la data de </w:t>
      </w:r>
      <w:r w:rsidR="00904134" w:rsidRPr="00EF7454">
        <w:rPr>
          <w:rFonts w:ascii="Arial" w:hAnsi="Arial" w:cs="Arial"/>
          <w:lang w:val="ro-RO"/>
        </w:rPr>
        <w:t>30.09.2019</w:t>
      </w:r>
      <w:r w:rsidR="003E39FB" w:rsidRPr="00EF7454">
        <w:rPr>
          <w:rFonts w:ascii="Arial" w:hAnsi="Arial" w:cs="Arial"/>
          <w:lang w:val="ro-RO"/>
        </w:rPr>
        <w:t>,</w:t>
      </w:r>
      <w:r w:rsidRPr="00EF7454">
        <w:rPr>
          <w:rFonts w:ascii="Arial" w:hAnsi="Arial" w:cs="Arial"/>
          <w:lang w:val="ro-RO"/>
        </w:rPr>
        <w:t xml:space="preserve"> activul net al Societății s-a stabilit ca diferența între total active (respectiv</w:t>
      </w:r>
      <w:r w:rsidR="00904134" w:rsidRPr="00EF7454">
        <w:rPr>
          <w:rFonts w:ascii="Arial" w:hAnsi="Arial" w:cs="Arial"/>
          <w:lang w:val="ro-RO"/>
        </w:rPr>
        <w:t xml:space="preserve"> 2</w:t>
      </w:r>
      <w:r w:rsidR="001C4A18">
        <w:rPr>
          <w:rFonts w:ascii="Arial" w:hAnsi="Arial" w:cs="Arial"/>
          <w:lang w:val="ro-RO"/>
        </w:rPr>
        <w:t>.</w:t>
      </w:r>
      <w:r w:rsidR="00904134" w:rsidRPr="00EF7454">
        <w:rPr>
          <w:rFonts w:ascii="Arial" w:hAnsi="Arial" w:cs="Arial"/>
          <w:lang w:val="ro-RO"/>
        </w:rPr>
        <w:t>665</w:t>
      </w:r>
      <w:r w:rsidR="001C4A18">
        <w:rPr>
          <w:rFonts w:ascii="Arial" w:hAnsi="Arial" w:cs="Arial"/>
          <w:lang w:val="ro-RO"/>
        </w:rPr>
        <w:t>.</w:t>
      </w:r>
      <w:r w:rsidR="00904134" w:rsidRPr="00EF7454">
        <w:rPr>
          <w:rFonts w:ascii="Arial" w:hAnsi="Arial" w:cs="Arial"/>
          <w:lang w:val="ro-RO"/>
        </w:rPr>
        <w:t>068</w:t>
      </w:r>
      <w:r w:rsidRPr="00EF7454">
        <w:rPr>
          <w:rFonts w:ascii="Arial" w:hAnsi="Arial" w:cs="Arial"/>
          <w:lang w:val="ro-RO"/>
        </w:rPr>
        <w:t xml:space="preserve"> lei) și total datorii (respectiv </w:t>
      </w:r>
      <w:r w:rsidR="00904134" w:rsidRPr="00EF7454">
        <w:rPr>
          <w:rFonts w:ascii="Arial" w:hAnsi="Arial" w:cs="Arial"/>
          <w:lang w:val="ro-RO"/>
        </w:rPr>
        <w:t>46</w:t>
      </w:r>
      <w:r w:rsidR="001C4A18">
        <w:rPr>
          <w:rFonts w:ascii="Arial" w:hAnsi="Arial" w:cs="Arial"/>
          <w:lang w:val="ro-RO"/>
        </w:rPr>
        <w:t>.</w:t>
      </w:r>
      <w:r w:rsidR="00904134" w:rsidRPr="00EF7454">
        <w:rPr>
          <w:rFonts w:ascii="Arial" w:hAnsi="Arial" w:cs="Arial"/>
          <w:lang w:val="ro-RO"/>
        </w:rPr>
        <w:t>525</w:t>
      </w:r>
      <w:r w:rsidRPr="00EF7454">
        <w:rPr>
          <w:rFonts w:ascii="Arial" w:hAnsi="Arial" w:cs="Arial"/>
          <w:lang w:val="ro-RO"/>
        </w:rPr>
        <w:t xml:space="preserve"> lei), valoarea activului net al Societății fiind de </w:t>
      </w:r>
      <w:r w:rsidR="00904134" w:rsidRPr="00EF7454">
        <w:rPr>
          <w:rFonts w:ascii="Arial" w:hAnsi="Arial" w:cs="Arial"/>
          <w:lang w:val="ro-RO"/>
        </w:rPr>
        <w:t>2</w:t>
      </w:r>
      <w:r w:rsidR="001C4A18">
        <w:rPr>
          <w:rFonts w:ascii="Arial" w:hAnsi="Arial" w:cs="Arial"/>
          <w:lang w:val="ro-RO"/>
        </w:rPr>
        <w:t>.</w:t>
      </w:r>
      <w:r w:rsidR="00904134" w:rsidRPr="00EF7454">
        <w:rPr>
          <w:rFonts w:ascii="Arial" w:hAnsi="Arial" w:cs="Arial"/>
          <w:lang w:val="ro-RO"/>
        </w:rPr>
        <w:t>618</w:t>
      </w:r>
      <w:r w:rsidR="001C4A18">
        <w:rPr>
          <w:rFonts w:ascii="Arial" w:hAnsi="Arial" w:cs="Arial"/>
          <w:lang w:val="ro-RO"/>
        </w:rPr>
        <w:t>.</w:t>
      </w:r>
      <w:r w:rsidR="00904134" w:rsidRPr="00EF7454">
        <w:rPr>
          <w:rFonts w:ascii="Arial" w:hAnsi="Arial" w:cs="Arial"/>
          <w:lang w:val="ro-RO"/>
        </w:rPr>
        <w:t>543</w:t>
      </w:r>
      <w:r w:rsidRPr="00EF7454">
        <w:rPr>
          <w:rFonts w:ascii="Arial" w:hAnsi="Arial" w:cs="Arial"/>
          <w:lang w:val="ro-RO"/>
        </w:rPr>
        <w:t xml:space="preserve"> lei. </w:t>
      </w:r>
    </w:p>
    <w:p w14:paraId="3E5F15BE" w14:textId="77777777" w:rsidR="00B961E2" w:rsidRPr="00EF7454" w:rsidRDefault="00B961E2" w:rsidP="00B961E2">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În scopul realizării cât mai corecte a calculelor de divizare, s-a procedat și la determinarea valorii activului net al Societății </w:t>
      </w:r>
      <w:r w:rsidR="001C4A18">
        <w:rPr>
          <w:rFonts w:ascii="Arial" w:hAnsi="Arial" w:cs="Arial"/>
          <w:lang w:val="ro-RO"/>
        </w:rPr>
        <w:t>D</w:t>
      </w:r>
      <w:r w:rsidRPr="00EF7454">
        <w:rPr>
          <w:rFonts w:ascii="Arial" w:hAnsi="Arial" w:cs="Arial"/>
          <w:lang w:val="ro-RO"/>
        </w:rPr>
        <w:t xml:space="preserve">ivizate – ARONA S.R.L. – înainte de divizare: </w:t>
      </w:r>
    </w:p>
    <w:tbl>
      <w:tblPr>
        <w:tblStyle w:val="TableGrid"/>
        <w:tblW w:w="0" w:type="auto"/>
        <w:tblLook w:val="04A0" w:firstRow="1" w:lastRow="0" w:firstColumn="1" w:lastColumn="0" w:noHBand="0" w:noVBand="1"/>
      </w:tblPr>
      <w:tblGrid>
        <w:gridCol w:w="4675"/>
        <w:gridCol w:w="4675"/>
      </w:tblGrid>
      <w:tr w:rsidR="00EF7454" w:rsidRPr="00EF7454" w14:paraId="3A90E777" w14:textId="77777777" w:rsidTr="00B961E2">
        <w:tc>
          <w:tcPr>
            <w:tcW w:w="4675" w:type="dxa"/>
          </w:tcPr>
          <w:p w14:paraId="60D1E40D" w14:textId="77777777" w:rsidR="00B961E2" w:rsidRPr="00EF7454" w:rsidRDefault="00B961E2" w:rsidP="00B961E2">
            <w:pPr>
              <w:spacing w:line="360" w:lineRule="auto"/>
              <w:jc w:val="both"/>
              <w:rPr>
                <w:rFonts w:ascii="Arial" w:hAnsi="Arial" w:cs="Arial"/>
                <w:lang w:val="ro-RO"/>
              </w:rPr>
            </w:pPr>
            <w:r w:rsidRPr="00EF7454">
              <w:rPr>
                <w:rFonts w:ascii="Arial" w:hAnsi="Arial" w:cs="Arial"/>
                <w:lang w:val="ro-RO"/>
              </w:rPr>
              <w:t>Poziții de activ</w:t>
            </w:r>
          </w:p>
        </w:tc>
        <w:tc>
          <w:tcPr>
            <w:tcW w:w="4675" w:type="dxa"/>
          </w:tcPr>
          <w:p w14:paraId="6F26B23E" w14:textId="77777777" w:rsidR="00B961E2" w:rsidRPr="00EF7454" w:rsidRDefault="00B961E2" w:rsidP="00B961E2">
            <w:pPr>
              <w:spacing w:line="360" w:lineRule="auto"/>
              <w:jc w:val="both"/>
              <w:rPr>
                <w:rFonts w:ascii="Arial" w:hAnsi="Arial" w:cs="Arial"/>
                <w:lang w:val="ro-RO"/>
              </w:rPr>
            </w:pPr>
            <w:r w:rsidRPr="00EF7454">
              <w:rPr>
                <w:rFonts w:ascii="Arial" w:hAnsi="Arial" w:cs="Arial"/>
                <w:lang w:val="ro-RO"/>
              </w:rPr>
              <w:t xml:space="preserve">Valoare în bilanț </w:t>
            </w:r>
          </w:p>
        </w:tc>
      </w:tr>
      <w:tr w:rsidR="00EF7454" w:rsidRPr="00EF7454" w14:paraId="3C4AB320" w14:textId="77777777" w:rsidTr="00B961E2">
        <w:tc>
          <w:tcPr>
            <w:tcW w:w="4675" w:type="dxa"/>
          </w:tcPr>
          <w:p w14:paraId="640C8C48" w14:textId="77777777" w:rsidR="00B961E2" w:rsidRPr="00EF7454" w:rsidRDefault="00B961E2" w:rsidP="00B961E2">
            <w:pPr>
              <w:spacing w:line="360" w:lineRule="auto"/>
              <w:jc w:val="both"/>
              <w:rPr>
                <w:rFonts w:ascii="Arial" w:hAnsi="Arial" w:cs="Arial"/>
                <w:lang w:val="ro-RO"/>
              </w:rPr>
            </w:pPr>
            <w:r w:rsidRPr="00EF7454">
              <w:rPr>
                <w:rFonts w:ascii="Arial" w:hAnsi="Arial" w:cs="Arial"/>
                <w:lang w:val="ro-RO"/>
              </w:rPr>
              <w:t xml:space="preserve">Active imobilizate (la valoarea rămasă) </w:t>
            </w:r>
          </w:p>
        </w:tc>
        <w:tc>
          <w:tcPr>
            <w:tcW w:w="4675" w:type="dxa"/>
          </w:tcPr>
          <w:p w14:paraId="506E8E02" w14:textId="77777777" w:rsidR="00B961E2" w:rsidRPr="00EF7454" w:rsidRDefault="003E39FB" w:rsidP="00B961E2">
            <w:pPr>
              <w:spacing w:line="360" w:lineRule="auto"/>
              <w:jc w:val="both"/>
              <w:rPr>
                <w:rFonts w:ascii="Arial" w:hAnsi="Arial" w:cs="Arial"/>
                <w:highlight w:val="yellow"/>
                <w:lang w:val="ro-RO"/>
              </w:rPr>
            </w:pPr>
            <w:r w:rsidRPr="001C4A18">
              <w:rPr>
                <w:rFonts w:ascii="Arial" w:hAnsi="Arial" w:cs="Arial"/>
                <w:lang w:val="ro-RO"/>
              </w:rPr>
              <w:t>743</w:t>
            </w:r>
            <w:r w:rsidR="001C4A18" w:rsidRPr="001C4A18">
              <w:rPr>
                <w:rFonts w:ascii="Arial" w:hAnsi="Arial" w:cs="Arial"/>
                <w:lang w:val="ro-RO"/>
              </w:rPr>
              <w:t>.</w:t>
            </w:r>
            <w:r w:rsidRPr="001C4A18">
              <w:rPr>
                <w:rFonts w:ascii="Arial" w:hAnsi="Arial" w:cs="Arial"/>
                <w:lang w:val="ro-RO"/>
              </w:rPr>
              <w:t>708</w:t>
            </w:r>
          </w:p>
        </w:tc>
      </w:tr>
      <w:tr w:rsidR="00EF7454" w:rsidRPr="00EF7454" w14:paraId="7EE7B8E1" w14:textId="77777777" w:rsidTr="00B961E2">
        <w:tc>
          <w:tcPr>
            <w:tcW w:w="4675" w:type="dxa"/>
          </w:tcPr>
          <w:p w14:paraId="18C6A8A5" w14:textId="77777777" w:rsidR="00B961E2" w:rsidRPr="00EF7454" w:rsidRDefault="00B961E2" w:rsidP="00B961E2">
            <w:pPr>
              <w:spacing w:line="360" w:lineRule="auto"/>
              <w:jc w:val="both"/>
              <w:rPr>
                <w:rFonts w:ascii="Arial" w:hAnsi="Arial" w:cs="Arial"/>
                <w:lang w:val="ro-RO"/>
              </w:rPr>
            </w:pPr>
            <w:r w:rsidRPr="00EF7454">
              <w:rPr>
                <w:rFonts w:ascii="Arial" w:hAnsi="Arial" w:cs="Arial"/>
                <w:lang w:val="ro-RO"/>
              </w:rPr>
              <w:t>Active circulante (inclusiv cheltuieli în avans)</w:t>
            </w:r>
          </w:p>
        </w:tc>
        <w:tc>
          <w:tcPr>
            <w:tcW w:w="4675" w:type="dxa"/>
          </w:tcPr>
          <w:p w14:paraId="18408980" w14:textId="77777777" w:rsidR="00B961E2" w:rsidRPr="00EF7454" w:rsidRDefault="003E39FB" w:rsidP="00B961E2">
            <w:pPr>
              <w:spacing w:line="360" w:lineRule="auto"/>
              <w:jc w:val="both"/>
              <w:rPr>
                <w:rFonts w:ascii="Arial" w:hAnsi="Arial" w:cs="Arial"/>
                <w:lang w:val="ro-RO"/>
              </w:rPr>
            </w:pPr>
            <w:r w:rsidRPr="00EF7454">
              <w:rPr>
                <w:rFonts w:ascii="Arial" w:hAnsi="Arial" w:cs="Arial"/>
                <w:lang w:val="ro-RO"/>
              </w:rPr>
              <w:t>1</w:t>
            </w:r>
            <w:r w:rsidR="001C4A18">
              <w:rPr>
                <w:rFonts w:ascii="Arial" w:hAnsi="Arial" w:cs="Arial"/>
                <w:lang w:val="ro-RO"/>
              </w:rPr>
              <w:t>.</w:t>
            </w:r>
            <w:r w:rsidRPr="00EF7454">
              <w:rPr>
                <w:rFonts w:ascii="Arial" w:hAnsi="Arial" w:cs="Arial"/>
                <w:lang w:val="ro-RO"/>
              </w:rPr>
              <w:t>921</w:t>
            </w:r>
            <w:r w:rsidR="001C4A18">
              <w:rPr>
                <w:rFonts w:ascii="Arial" w:hAnsi="Arial" w:cs="Arial"/>
                <w:lang w:val="ro-RO"/>
              </w:rPr>
              <w:t>.</w:t>
            </w:r>
            <w:r w:rsidRPr="00EF7454">
              <w:rPr>
                <w:rFonts w:ascii="Arial" w:hAnsi="Arial" w:cs="Arial"/>
                <w:lang w:val="ro-RO"/>
              </w:rPr>
              <w:t>360</w:t>
            </w:r>
          </w:p>
        </w:tc>
      </w:tr>
      <w:tr w:rsidR="00EF7454" w:rsidRPr="00EF7454" w14:paraId="37768ED1" w14:textId="77777777" w:rsidTr="00B961E2">
        <w:tc>
          <w:tcPr>
            <w:tcW w:w="4675" w:type="dxa"/>
          </w:tcPr>
          <w:p w14:paraId="1AAC9796" w14:textId="77777777" w:rsidR="00B961E2" w:rsidRPr="00EF7454" w:rsidRDefault="00B961E2" w:rsidP="00B961E2">
            <w:pPr>
              <w:spacing w:line="360" w:lineRule="auto"/>
              <w:jc w:val="both"/>
              <w:rPr>
                <w:rFonts w:ascii="Arial" w:hAnsi="Arial" w:cs="Arial"/>
                <w:lang w:val="ro-RO"/>
              </w:rPr>
            </w:pPr>
            <w:r w:rsidRPr="00EF7454">
              <w:rPr>
                <w:rFonts w:ascii="Arial" w:hAnsi="Arial" w:cs="Arial"/>
                <w:lang w:val="ro-RO"/>
              </w:rPr>
              <w:t>Datorii (inclusiv venituri în avans)</w:t>
            </w:r>
          </w:p>
        </w:tc>
        <w:tc>
          <w:tcPr>
            <w:tcW w:w="4675" w:type="dxa"/>
          </w:tcPr>
          <w:p w14:paraId="6A40151B" w14:textId="77777777" w:rsidR="00B961E2" w:rsidRPr="00EF7454" w:rsidRDefault="003E39FB" w:rsidP="00B961E2">
            <w:pPr>
              <w:spacing w:line="360" w:lineRule="auto"/>
              <w:jc w:val="both"/>
              <w:rPr>
                <w:rFonts w:ascii="Arial" w:hAnsi="Arial" w:cs="Arial"/>
                <w:lang w:val="ro-RO"/>
              </w:rPr>
            </w:pPr>
            <w:r w:rsidRPr="00EF7454">
              <w:rPr>
                <w:rFonts w:ascii="Arial" w:hAnsi="Arial" w:cs="Arial"/>
                <w:lang w:val="ro-RO"/>
              </w:rPr>
              <w:t>46</w:t>
            </w:r>
            <w:r w:rsidR="001C4A18">
              <w:rPr>
                <w:rFonts w:ascii="Arial" w:hAnsi="Arial" w:cs="Arial"/>
                <w:lang w:val="ro-RO"/>
              </w:rPr>
              <w:t>.</w:t>
            </w:r>
            <w:r w:rsidRPr="00EF7454">
              <w:rPr>
                <w:rFonts w:ascii="Arial" w:hAnsi="Arial" w:cs="Arial"/>
                <w:lang w:val="ro-RO"/>
              </w:rPr>
              <w:t>525</w:t>
            </w:r>
          </w:p>
        </w:tc>
      </w:tr>
      <w:tr w:rsidR="00B961E2" w:rsidRPr="00EF7454" w14:paraId="2EFFB2F2" w14:textId="77777777" w:rsidTr="00B961E2">
        <w:tc>
          <w:tcPr>
            <w:tcW w:w="4675" w:type="dxa"/>
          </w:tcPr>
          <w:p w14:paraId="5A51B1E1" w14:textId="77777777" w:rsidR="00B961E2" w:rsidRPr="00EF7454" w:rsidRDefault="00B961E2" w:rsidP="00B961E2">
            <w:pPr>
              <w:spacing w:line="360" w:lineRule="auto"/>
              <w:jc w:val="both"/>
              <w:rPr>
                <w:rFonts w:ascii="Arial" w:hAnsi="Arial" w:cs="Arial"/>
                <w:lang w:val="ro-RO"/>
              </w:rPr>
            </w:pPr>
            <w:r w:rsidRPr="00EF7454">
              <w:rPr>
                <w:rFonts w:ascii="Arial" w:hAnsi="Arial" w:cs="Arial"/>
                <w:lang w:val="ro-RO"/>
              </w:rPr>
              <w:t>TOTAL ACTIV NET CONTABIL</w:t>
            </w:r>
          </w:p>
        </w:tc>
        <w:tc>
          <w:tcPr>
            <w:tcW w:w="4675" w:type="dxa"/>
          </w:tcPr>
          <w:p w14:paraId="0B21E94C" w14:textId="77777777" w:rsidR="00B961E2" w:rsidRPr="00EF7454" w:rsidRDefault="003E39FB" w:rsidP="00B961E2">
            <w:pPr>
              <w:spacing w:line="360" w:lineRule="auto"/>
              <w:jc w:val="both"/>
              <w:rPr>
                <w:rFonts w:ascii="Arial" w:hAnsi="Arial" w:cs="Arial"/>
                <w:lang w:val="ro-RO"/>
              </w:rPr>
            </w:pPr>
            <w:r w:rsidRPr="00EF7454">
              <w:rPr>
                <w:rFonts w:ascii="Arial" w:hAnsi="Arial" w:cs="Arial"/>
                <w:lang w:val="ro-RO"/>
              </w:rPr>
              <w:t>2</w:t>
            </w:r>
            <w:r w:rsidR="001C4A18">
              <w:rPr>
                <w:rFonts w:ascii="Arial" w:hAnsi="Arial" w:cs="Arial"/>
                <w:lang w:val="ro-RO"/>
              </w:rPr>
              <w:t>.</w:t>
            </w:r>
            <w:r w:rsidRPr="00EF7454">
              <w:rPr>
                <w:rFonts w:ascii="Arial" w:hAnsi="Arial" w:cs="Arial"/>
                <w:lang w:val="ro-RO"/>
              </w:rPr>
              <w:t>618</w:t>
            </w:r>
            <w:r w:rsidR="001C4A18">
              <w:rPr>
                <w:rFonts w:ascii="Arial" w:hAnsi="Arial" w:cs="Arial"/>
                <w:lang w:val="ro-RO"/>
              </w:rPr>
              <w:t>.</w:t>
            </w:r>
            <w:r w:rsidRPr="00EF7454">
              <w:rPr>
                <w:rFonts w:ascii="Arial" w:hAnsi="Arial" w:cs="Arial"/>
                <w:lang w:val="ro-RO"/>
              </w:rPr>
              <w:t>543</w:t>
            </w:r>
          </w:p>
        </w:tc>
      </w:tr>
    </w:tbl>
    <w:p w14:paraId="2280B972" w14:textId="77777777" w:rsidR="00B961E2" w:rsidRPr="00EF7454" w:rsidRDefault="00B961E2" w:rsidP="00B961E2">
      <w:pPr>
        <w:spacing w:line="360" w:lineRule="auto"/>
        <w:jc w:val="both"/>
        <w:rPr>
          <w:rFonts w:ascii="Arial" w:hAnsi="Arial" w:cs="Arial"/>
          <w:lang w:val="ro-RO"/>
        </w:rPr>
      </w:pPr>
    </w:p>
    <w:p w14:paraId="3F57017D" w14:textId="77777777" w:rsidR="00B961E2" w:rsidRPr="00EF7454" w:rsidRDefault="00B961E2" w:rsidP="00B961E2">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Nu s-au efectuat ajustări ale activului net contabil, considerându-se valoarea contabilă echivalentă cu valoarea de piață a Societății </w:t>
      </w:r>
      <w:r w:rsidR="001C4A18">
        <w:rPr>
          <w:rFonts w:ascii="Arial" w:hAnsi="Arial" w:cs="Arial"/>
          <w:lang w:val="ro-RO"/>
        </w:rPr>
        <w:t>D</w:t>
      </w:r>
      <w:r w:rsidRPr="00EF7454">
        <w:rPr>
          <w:rFonts w:ascii="Arial" w:hAnsi="Arial" w:cs="Arial"/>
          <w:lang w:val="ro-RO"/>
        </w:rPr>
        <w:t xml:space="preserve">ivizate înainte de divizare. Administratorul Societății consideră că această valoare, determinată prin metoda activului net contabil, caracterizează în mod adecvat valoarea actuală a Societății </w:t>
      </w:r>
      <w:r w:rsidR="001C4A18">
        <w:rPr>
          <w:rFonts w:ascii="Arial" w:hAnsi="Arial" w:cs="Arial"/>
          <w:lang w:val="ro-RO"/>
        </w:rPr>
        <w:t>D</w:t>
      </w:r>
      <w:r w:rsidRPr="00EF7454">
        <w:rPr>
          <w:rFonts w:ascii="Arial" w:hAnsi="Arial" w:cs="Arial"/>
          <w:lang w:val="ro-RO"/>
        </w:rPr>
        <w:t xml:space="preserve">ivizate și de aceea propune realizarea calculelor de divizare pe baza acestei valori. </w:t>
      </w:r>
    </w:p>
    <w:p w14:paraId="07E0DF4C" w14:textId="77777777" w:rsidR="00B961E2" w:rsidRPr="00EF7454" w:rsidRDefault="00B961E2" w:rsidP="00B961E2">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Plecând de la valoarea ajustată a activelor păstrate de Societate</w:t>
      </w:r>
      <w:r w:rsidR="001C4A18">
        <w:rPr>
          <w:rFonts w:ascii="Arial" w:hAnsi="Arial" w:cs="Arial"/>
          <w:lang w:val="ro-RO"/>
        </w:rPr>
        <w:t xml:space="preserve"> Divizată</w:t>
      </w:r>
      <w:r w:rsidRPr="00EF7454">
        <w:rPr>
          <w:rFonts w:ascii="Arial" w:hAnsi="Arial" w:cs="Arial"/>
          <w:lang w:val="ro-RO"/>
        </w:rPr>
        <w:t xml:space="preserve">, respectiv transferate către Sociectatea </w:t>
      </w:r>
      <w:r w:rsidR="001C4A18">
        <w:rPr>
          <w:rFonts w:ascii="Arial" w:hAnsi="Arial" w:cs="Arial"/>
          <w:lang w:val="ro-RO"/>
        </w:rPr>
        <w:t>B</w:t>
      </w:r>
      <w:r w:rsidRPr="00EF7454">
        <w:rPr>
          <w:rFonts w:ascii="Arial" w:hAnsi="Arial" w:cs="Arial"/>
          <w:lang w:val="ro-RO"/>
        </w:rPr>
        <w:t>eneficiară, în urma divizării, valoarea de piață a celor două societăți, după divizare, a fost evaluată după cum urmează:</w:t>
      </w:r>
    </w:p>
    <w:tbl>
      <w:tblPr>
        <w:tblStyle w:val="TableGrid"/>
        <w:tblW w:w="0" w:type="auto"/>
        <w:tblLook w:val="04A0" w:firstRow="1" w:lastRow="0" w:firstColumn="1" w:lastColumn="0" w:noHBand="0" w:noVBand="1"/>
      </w:tblPr>
      <w:tblGrid>
        <w:gridCol w:w="3116"/>
        <w:gridCol w:w="3117"/>
        <w:gridCol w:w="3117"/>
      </w:tblGrid>
      <w:tr w:rsidR="00EF7454" w:rsidRPr="00EF7454" w14:paraId="6B7CFC97" w14:textId="77777777" w:rsidTr="00083AFF">
        <w:tc>
          <w:tcPr>
            <w:tcW w:w="3116" w:type="dxa"/>
          </w:tcPr>
          <w:p w14:paraId="58E313A4" w14:textId="77777777" w:rsidR="00083AFF" w:rsidRPr="00EF7454" w:rsidRDefault="00083AFF" w:rsidP="00083AFF">
            <w:pPr>
              <w:spacing w:line="360" w:lineRule="auto"/>
              <w:jc w:val="both"/>
              <w:rPr>
                <w:rFonts w:ascii="Arial" w:hAnsi="Arial" w:cs="Arial"/>
                <w:lang w:val="ro-RO"/>
              </w:rPr>
            </w:pPr>
            <w:r w:rsidRPr="00EF7454">
              <w:rPr>
                <w:rFonts w:ascii="Arial" w:hAnsi="Arial" w:cs="Arial"/>
                <w:lang w:val="ro-RO"/>
              </w:rPr>
              <w:t>Societatea Participantă</w:t>
            </w:r>
          </w:p>
        </w:tc>
        <w:tc>
          <w:tcPr>
            <w:tcW w:w="3117" w:type="dxa"/>
          </w:tcPr>
          <w:p w14:paraId="1A755ACA" w14:textId="77777777" w:rsidR="00083AFF" w:rsidRPr="00EF7454" w:rsidRDefault="00083AFF" w:rsidP="00083AFF">
            <w:pPr>
              <w:spacing w:line="360" w:lineRule="auto"/>
              <w:jc w:val="both"/>
              <w:rPr>
                <w:rFonts w:ascii="Arial" w:hAnsi="Arial" w:cs="Arial"/>
                <w:lang w:val="ro-RO"/>
              </w:rPr>
            </w:pPr>
            <w:r w:rsidRPr="00EF7454">
              <w:rPr>
                <w:rFonts w:ascii="Arial" w:hAnsi="Arial" w:cs="Arial"/>
                <w:lang w:val="ro-RO"/>
              </w:rPr>
              <w:t>ARONA S.R.L.</w:t>
            </w:r>
          </w:p>
        </w:tc>
        <w:tc>
          <w:tcPr>
            <w:tcW w:w="3117" w:type="dxa"/>
          </w:tcPr>
          <w:p w14:paraId="2328B38D" w14:textId="77777777" w:rsidR="00083AFF" w:rsidRPr="00EF7454" w:rsidRDefault="00083AFF" w:rsidP="00083AFF">
            <w:pPr>
              <w:spacing w:line="360" w:lineRule="auto"/>
              <w:jc w:val="both"/>
              <w:rPr>
                <w:rFonts w:ascii="Arial" w:hAnsi="Arial" w:cs="Arial"/>
                <w:lang w:val="ro-RO"/>
              </w:rPr>
            </w:pPr>
            <w:r w:rsidRPr="00EF7454">
              <w:rPr>
                <w:rFonts w:ascii="Arial" w:hAnsi="Arial" w:cs="Arial"/>
                <w:lang w:val="ro-RO"/>
              </w:rPr>
              <w:t>ARONA ESTATE S.R.L.</w:t>
            </w:r>
          </w:p>
        </w:tc>
      </w:tr>
      <w:tr w:rsidR="00EF7454" w:rsidRPr="00EF7454" w14:paraId="01A06DB8" w14:textId="77777777" w:rsidTr="00083AFF">
        <w:tc>
          <w:tcPr>
            <w:tcW w:w="3116" w:type="dxa"/>
          </w:tcPr>
          <w:p w14:paraId="34F31AED" w14:textId="77777777" w:rsidR="00083AFF" w:rsidRPr="00EF7454" w:rsidRDefault="00083AFF" w:rsidP="00083AFF">
            <w:pPr>
              <w:spacing w:line="360" w:lineRule="auto"/>
              <w:jc w:val="both"/>
              <w:rPr>
                <w:rFonts w:ascii="Arial" w:hAnsi="Arial" w:cs="Arial"/>
                <w:lang w:val="ro-RO"/>
              </w:rPr>
            </w:pPr>
            <w:r w:rsidRPr="00EF7454">
              <w:rPr>
                <w:rFonts w:ascii="Arial" w:hAnsi="Arial" w:cs="Arial"/>
                <w:lang w:val="ro-RO"/>
              </w:rPr>
              <w:t>Total activ</w:t>
            </w:r>
          </w:p>
        </w:tc>
        <w:tc>
          <w:tcPr>
            <w:tcW w:w="3117" w:type="dxa"/>
          </w:tcPr>
          <w:p w14:paraId="6D5CC97E" w14:textId="77777777" w:rsidR="00083AFF" w:rsidRPr="00EF7454" w:rsidRDefault="00862F95" w:rsidP="00B76716">
            <w:pPr>
              <w:spacing w:line="360" w:lineRule="auto"/>
              <w:jc w:val="both"/>
              <w:rPr>
                <w:rFonts w:ascii="Arial" w:hAnsi="Arial" w:cs="Arial"/>
                <w:lang w:val="ro-RO"/>
              </w:rPr>
            </w:pPr>
            <w:r w:rsidRPr="00EF7454">
              <w:rPr>
                <w:rFonts w:ascii="Arial" w:hAnsi="Arial" w:cs="Arial"/>
                <w:lang w:val="ro-RO"/>
              </w:rPr>
              <w:t>929</w:t>
            </w:r>
            <w:r w:rsidR="00B76716" w:rsidRPr="00EF7454">
              <w:rPr>
                <w:rFonts w:ascii="Arial" w:hAnsi="Arial" w:cs="Arial"/>
                <w:lang w:val="ro-RO"/>
              </w:rPr>
              <w:t>.794</w:t>
            </w:r>
          </w:p>
        </w:tc>
        <w:tc>
          <w:tcPr>
            <w:tcW w:w="3117" w:type="dxa"/>
          </w:tcPr>
          <w:p w14:paraId="1BAAC6FC" w14:textId="77777777" w:rsidR="00083AFF" w:rsidRPr="00EF7454" w:rsidRDefault="00862F95" w:rsidP="00B76716">
            <w:pPr>
              <w:spacing w:line="360" w:lineRule="auto"/>
              <w:jc w:val="both"/>
              <w:rPr>
                <w:rFonts w:ascii="Arial" w:hAnsi="Arial" w:cs="Arial"/>
                <w:lang w:val="ro-RO"/>
              </w:rPr>
            </w:pPr>
            <w:r w:rsidRPr="00EF7454">
              <w:rPr>
                <w:rFonts w:ascii="Arial" w:hAnsi="Arial" w:cs="Arial"/>
                <w:lang w:val="ro-RO"/>
              </w:rPr>
              <w:t>1</w:t>
            </w:r>
            <w:r w:rsidR="00B76716" w:rsidRPr="00EF7454">
              <w:rPr>
                <w:rFonts w:ascii="Arial" w:hAnsi="Arial" w:cs="Arial"/>
                <w:lang w:val="ro-RO"/>
              </w:rPr>
              <w:t>.</w:t>
            </w:r>
            <w:r w:rsidRPr="00EF7454">
              <w:rPr>
                <w:rFonts w:ascii="Arial" w:hAnsi="Arial" w:cs="Arial"/>
                <w:lang w:val="ro-RO"/>
              </w:rPr>
              <w:t>735</w:t>
            </w:r>
            <w:r w:rsidR="00B76716" w:rsidRPr="00EF7454">
              <w:rPr>
                <w:rFonts w:ascii="Arial" w:hAnsi="Arial" w:cs="Arial"/>
                <w:lang w:val="ro-RO"/>
              </w:rPr>
              <w:t>.274</w:t>
            </w:r>
          </w:p>
        </w:tc>
      </w:tr>
      <w:tr w:rsidR="00EF7454" w:rsidRPr="00EF7454" w14:paraId="3346EEA9" w14:textId="77777777" w:rsidTr="00083AFF">
        <w:tc>
          <w:tcPr>
            <w:tcW w:w="3116" w:type="dxa"/>
          </w:tcPr>
          <w:p w14:paraId="029DD9DB" w14:textId="77777777" w:rsidR="00083AFF" w:rsidRPr="00EF7454" w:rsidRDefault="00083AFF" w:rsidP="00083AFF">
            <w:pPr>
              <w:spacing w:line="360" w:lineRule="auto"/>
              <w:jc w:val="both"/>
              <w:rPr>
                <w:rFonts w:ascii="Arial" w:hAnsi="Arial" w:cs="Arial"/>
                <w:lang w:val="ro-RO"/>
              </w:rPr>
            </w:pPr>
            <w:r w:rsidRPr="00EF7454">
              <w:rPr>
                <w:rFonts w:ascii="Arial" w:hAnsi="Arial" w:cs="Arial"/>
                <w:lang w:val="ro-RO"/>
              </w:rPr>
              <w:t>Total pasiv</w:t>
            </w:r>
          </w:p>
        </w:tc>
        <w:tc>
          <w:tcPr>
            <w:tcW w:w="3117" w:type="dxa"/>
          </w:tcPr>
          <w:p w14:paraId="7CBB47E6" w14:textId="77777777" w:rsidR="00083AFF" w:rsidRPr="00EF7454" w:rsidRDefault="00862F95" w:rsidP="00083AFF">
            <w:pPr>
              <w:spacing w:line="360" w:lineRule="auto"/>
              <w:jc w:val="both"/>
              <w:rPr>
                <w:rFonts w:ascii="Arial" w:hAnsi="Arial" w:cs="Arial"/>
                <w:lang w:val="ro-RO"/>
              </w:rPr>
            </w:pPr>
            <w:r w:rsidRPr="00EF7454">
              <w:rPr>
                <w:rFonts w:ascii="Arial" w:hAnsi="Arial" w:cs="Arial"/>
                <w:lang w:val="ro-RO"/>
              </w:rPr>
              <w:t>46</w:t>
            </w:r>
            <w:r w:rsidR="00B76716" w:rsidRPr="00EF7454">
              <w:rPr>
                <w:rFonts w:ascii="Arial" w:hAnsi="Arial" w:cs="Arial"/>
                <w:lang w:val="ro-RO"/>
              </w:rPr>
              <w:t>.</w:t>
            </w:r>
            <w:r w:rsidRPr="00EF7454">
              <w:rPr>
                <w:rFonts w:ascii="Arial" w:hAnsi="Arial" w:cs="Arial"/>
                <w:lang w:val="ro-RO"/>
              </w:rPr>
              <w:t>525</w:t>
            </w:r>
          </w:p>
        </w:tc>
        <w:tc>
          <w:tcPr>
            <w:tcW w:w="3117" w:type="dxa"/>
          </w:tcPr>
          <w:p w14:paraId="37C247BD" w14:textId="77777777" w:rsidR="00083AFF" w:rsidRPr="00EF7454" w:rsidRDefault="001C4A18" w:rsidP="00083AFF">
            <w:pPr>
              <w:spacing w:line="360" w:lineRule="auto"/>
              <w:jc w:val="both"/>
              <w:rPr>
                <w:rFonts w:ascii="Arial" w:hAnsi="Arial" w:cs="Arial"/>
                <w:lang w:val="ro-RO"/>
              </w:rPr>
            </w:pPr>
            <w:r>
              <w:rPr>
                <w:rFonts w:ascii="Arial" w:hAnsi="Arial" w:cs="Arial"/>
                <w:lang w:val="ro-RO"/>
              </w:rPr>
              <w:t>-</w:t>
            </w:r>
          </w:p>
        </w:tc>
      </w:tr>
      <w:tr w:rsidR="00083AFF" w:rsidRPr="00EF7454" w14:paraId="2CB598A8" w14:textId="77777777" w:rsidTr="00083AFF">
        <w:tc>
          <w:tcPr>
            <w:tcW w:w="3116" w:type="dxa"/>
          </w:tcPr>
          <w:p w14:paraId="433E8A6F" w14:textId="77777777" w:rsidR="00083AFF" w:rsidRPr="00EF7454" w:rsidRDefault="00083AFF" w:rsidP="00083AFF">
            <w:pPr>
              <w:spacing w:line="360" w:lineRule="auto"/>
              <w:jc w:val="both"/>
              <w:rPr>
                <w:rFonts w:ascii="Arial" w:hAnsi="Arial" w:cs="Arial"/>
                <w:lang w:val="ro-RO"/>
              </w:rPr>
            </w:pPr>
            <w:r w:rsidRPr="00EF7454">
              <w:rPr>
                <w:rFonts w:ascii="Arial" w:hAnsi="Arial" w:cs="Arial"/>
                <w:lang w:val="ro-RO"/>
              </w:rPr>
              <w:lastRenderedPageBreak/>
              <w:t>Activ net</w:t>
            </w:r>
          </w:p>
        </w:tc>
        <w:tc>
          <w:tcPr>
            <w:tcW w:w="3117" w:type="dxa"/>
          </w:tcPr>
          <w:p w14:paraId="51519146" w14:textId="77777777" w:rsidR="00083AFF" w:rsidRPr="00EF7454" w:rsidRDefault="00862F95" w:rsidP="00B76716">
            <w:pPr>
              <w:spacing w:line="360" w:lineRule="auto"/>
              <w:jc w:val="both"/>
              <w:rPr>
                <w:rFonts w:ascii="Arial" w:hAnsi="Arial" w:cs="Arial"/>
                <w:lang w:val="ro-RO"/>
              </w:rPr>
            </w:pPr>
            <w:r w:rsidRPr="00EF7454">
              <w:rPr>
                <w:rFonts w:ascii="Arial" w:hAnsi="Arial" w:cs="Arial"/>
                <w:lang w:val="ro-RO"/>
              </w:rPr>
              <w:t>883</w:t>
            </w:r>
            <w:r w:rsidR="00B76716" w:rsidRPr="00EF7454">
              <w:rPr>
                <w:rFonts w:ascii="Arial" w:hAnsi="Arial" w:cs="Arial"/>
                <w:lang w:val="ro-RO"/>
              </w:rPr>
              <w:t>.269</w:t>
            </w:r>
          </w:p>
        </w:tc>
        <w:tc>
          <w:tcPr>
            <w:tcW w:w="3117" w:type="dxa"/>
          </w:tcPr>
          <w:p w14:paraId="413F192D" w14:textId="77777777" w:rsidR="00083AFF" w:rsidRPr="00EF7454" w:rsidRDefault="00862F95" w:rsidP="00B76716">
            <w:pPr>
              <w:spacing w:line="360" w:lineRule="auto"/>
              <w:jc w:val="both"/>
              <w:rPr>
                <w:rFonts w:ascii="Arial" w:hAnsi="Arial" w:cs="Arial"/>
                <w:lang w:val="ro-RO"/>
              </w:rPr>
            </w:pPr>
            <w:r w:rsidRPr="00EF7454">
              <w:rPr>
                <w:rFonts w:ascii="Arial" w:hAnsi="Arial" w:cs="Arial"/>
                <w:lang w:val="ro-RO"/>
              </w:rPr>
              <w:t>1</w:t>
            </w:r>
            <w:r w:rsidR="00B76716" w:rsidRPr="00EF7454">
              <w:rPr>
                <w:rFonts w:ascii="Arial" w:hAnsi="Arial" w:cs="Arial"/>
                <w:lang w:val="ro-RO"/>
              </w:rPr>
              <w:t>.</w:t>
            </w:r>
            <w:r w:rsidRPr="00EF7454">
              <w:rPr>
                <w:rFonts w:ascii="Arial" w:hAnsi="Arial" w:cs="Arial"/>
                <w:lang w:val="ro-RO"/>
              </w:rPr>
              <w:t>735</w:t>
            </w:r>
            <w:r w:rsidR="00B76716" w:rsidRPr="00EF7454">
              <w:rPr>
                <w:rFonts w:ascii="Arial" w:hAnsi="Arial" w:cs="Arial"/>
                <w:lang w:val="ro-RO"/>
              </w:rPr>
              <w:t>.274</w:t>
            </w:r>
          </w:p>
        </w:tc>
      </w:tr>
    </w:tbl>
    <w:p w14:paraId="4DAE3F8B" w14:textId="77777777" w:rsidR="00083AFF" w:rsidRPr="00EF7454" w:rsidRDefault="00083AFF" w:rsidP="00083AFF">
      <w:pPr>
        <w:spacing w:line="360" w:lineRule="auto"/>
        <w:jc w:val="both"/>
        <w:rPr>
          <w:rFonts w:ascii="Arial" w:hAnsi="Arial" w:cs="Arial"/>
          <w:lang w:val="ro-RO"/>
        </w:rPr>
      </w:pPr>
    </w:p>
    <w:p w14:paraId="30C8A185" w14:textId="77777777" w:rsidR="00083AFF" w:rsidRPr="00EF7454" w:rsidRDefault="0072090E" w:rsidP="00083AFF">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Astfel, pentru detereminarea ratei de schimb, s-a avut în vedere că, după divizarea Societății ARONA S.R.L., asociații acesteia să dețină în tota</w:t>
      </w:r>
      <w:r w:rsidR="00923F15" w:rsidRPr="00EF7454">
        <w:rPr>
          <w:rFonts w:ascii="Arial" w:hAnsi="Arial" w:cs="Arial"/>
          <w:lang w:val="ro-RO"/>
        </w:rPr>
        <w:t>l un număr de părți sociale cu valoare egală cu valoarea părților sociale pe care nu le vor mai deține în Societatea divizată, ca urmare a reducerii capitalului social al acesteia. Totodată s-a avut în vedere că după divizare, părțile sociale ale Societății beneficiare să aiba ca valaore nominală suma de 10</w:t>
      </w:r>
      <w:r w:rsidR="001C4A18">
        <w:rPr>
          <w:rFonts w:ascii="Arial" w:hAnsi="Arial" w:cs="Arial"/>
          <w:lang w:val="ro-RO"/>
        </w:rPr>
        <w:t xml:space="preserve"> </w:t>
      </w:r>
      <w:r w:rsidR="00923F15" w:rsidRPr="00EF7454">
        <w:rPr>
          <w:rFonts w:ascii="Arial" w:hAnsi="Arial" w:cs="Arial"/>
          <w:lang w:val="ro-RO"/>
        </w:rPr>
        <w:t xml:space="preserve">lei/parte socială. </w:t>
      </w:r>
    </w:p>
    <w:p w14:paraId="1BE945FB" w14:textId="77777777" w:rsidR="00923F15" w:rsidRPr="00EF7454" w:rsidRDefault="00277137" w:rsidP="00083AFF">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Pornind de la valorile și principiile mai sus menționate, s-a determinat valoarea totală a capitalului social care va fi transferat către Societatea </w:t>
      </w:r>
      <w:r w:rsidR="001C4A18">
        <w:rPr>
          <w:rFonts w:ascii="Arial" w:hAnsi="Arial" w:cs="Arial"/>
          <w:lang w:val="ro-RO"/>
        </w:rPr>
        <w:t>B</w:t>
      </w:r>
      <w:r w:rsidRPr="00EF7454">
        <w:rPr>
          <w:rFonts w:ascii="Arial" w:hAnsi="Arial" w:cs="Arial"/>
          <w:lang w:val="ro-RO"/>
        </w:rPr>
        <w:t xml:space="preserve">eneficiară, iar ulterior acesta a fost raportat la valoarea nominală a unei părți sociale a Societății </w:t>
      </w:r>
      <w:r w:rsidR="001C4A18">
        <w:rPr>
          <w:rFonts w:ascii="Arial" w:hAnsi="Arial" w:cs="Arial"/>
          <w:lang w:val="ro-RO"/>
        </w:rPr>
        <w:t>B</w:t>
      </w:r>
      <w:r w:rsidRPr="00EF7454">
        <w:rPr>
          <w:rFonts w:ascii="Arial" w:hAnsi="Arial" w:cs="Arial"/>
          <w:lang w:val="ro-RO"/>
        </w:rPr>
        <w:t xml:space="preserve">eneficiare și s-a determinat numărul total de părți sociale ce vor fi emise de Societatea </w:t>
      </w:r>
      <w:r w:rsidR="001C4A18">
        <w:rPr>
          <w:rFonts w:ascii="Arial" w:hAnsi="Arial" w:cs="Arial"/>
          <w:lang w:val="ro-RO"/>
        </w:rPr>
        <w:t>B</w:t>
      </w:r>
      <w:r w:rsidRPr="00EF7454">
        <w:rPr>
          <w:rFonts w:ascii="Arial" w:hAnsi="Arial" w:cs="Arial"/>
          <w:lang w:val="ro-RO"/>
        </w:rPr>
        <w:t xml:space="preserve">eneficiară. </w:t>
      </w:r>
    </w:p>
    <w:p w14:paraId="5F2E7FC7" w14:textId="77777777" w:rsidR="00277137" w:rsidRPr="00EF7454" w:rsidRDefault="00277137" w:rsidP="00083AFF">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Pe aceleași baze și principii, se propune ca asociații Societății </w:t>
      </w:r>
      <w:r w:rsidR="001C4A18">
        <w:rPr>
          <w:rFonts w:ascii="Arial" w:hAnsi="Arial" w:cs="Arial"/>
          <w:lang w:val="ro-RO"/>
        </w:rPr>
        <w:t>D</w:t>
      </w:r>
      <w:r w:rsidRPr="00EF7454">
        <w:rPr>
          <w:rFonts w:ascii="Arial" w:hAnsi="Arial" w:cs="Arial"/>
          <w:lang w:val="ro-RO"/>
        </w:rPr>
        <w:t>ivizate să dobândească în cadrul Societății beneficiare</w:t>
      </w:r>
      <w:r w:rsidR="0067404B" w:rsidRPr="00EF7454">
        <w:rPr>
          <w:rFonts w:ascii="Arial" w:hAnsi="Arial" w:cs="Arial"/>
          <w:lang w:val="ro-RO"/>
        </w:rPr>
        <w:t xml:space="preserve"> participații similare cu cele deținute deja în cadrul Societății divizate. </w:t>
      </w:r>
    </w:p>
    <w:p w14:paraId="15E8EE15" w14:textId="77777777" w:rsidR="0067404B" w:rsidRPr="00EF7454" w:rsidRDefault="0067404B" w:rsidP="00083AFF">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Așadar, după divizare, paricipațiile pe care fiecare asociat le va deține în cadrul celor două societăți va fi după cu urmează: </w:t>
      </w:r>
    </w:p>
    <w:p w14:paraId="2402479D" w14:textId="77777777" w:rsidR="0067404B" w:rsidRPr="00EF7454" w:rsidRDefault="0067404B" w:rsidP="0067404B">
      <w:pPr>
        <w:spacing w:line="360" w:lineRule="auto"/>
        <w:jc w:val="both"/>
        <w:rPr>
          <w:rFonts w:ascii="Arial" w:hAnsi="Arial" w:cs="Arial"/>
          <w:lang w:val="ro-RO"/>
        </w:rPr>
      </w:pPr>
    </w:p>
    <w:tbl>
      <w:tblPr>
        <w:tblStyle w:val="TableGrid"/>
        <w:tblW w:w="0" w:type="auto"/>
        <w:tblLook w:val="04A0" w:firstRow="1" w:lastRow="0" w:firstColumn="1" w:lastColumn="0" w:noHBand="0" w:noVBand="1"/>
      </w:tblPr>
      <w:tblGrid>
        <w:gridCol w:w="2337"/>
        <w:gridCol w:w="2337"/>
        <w:gridCol w:w="2338"/>
        <w:gridCol w:w="2338"/>
      </w:tblGrid>
      <w:tr w:rsidR="00EF7454" w:rsidRPr="00EF7454" w14:paraId="56169FD7" w14:textId="77777777" w:rsidTr="0032528B">
        <w:tc>
          <w:tcPr>
            <w:tcW w:w="2337" w:type="dxa"/>
            <w:vMerge w:val="restart"/>
          </w:tcPr>
          <w:p w14:paraId="06821D6B"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Asociati</w:t>
            </w:r>
          </w:p>
        </w:tc>
        <w:tc>
          <w:tcPr>
            <w:tcW w:w="4675" w:type="dxa"/>
            <w:gridSpan w:val="2"/>
          </w:tcPr>
          <w:p w14:paraId="48AF3B02"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Parti sociale detinute in ARONA S.R.L.</w:t>
            </w:r>
          </w:p>
        </w:tc>
        <w:tc>
          <w:tcPr>
            <w:tcW w:w="2338" w:type="dxa"/>
          </w:tcPr>
          <w:p w14:paraId="05778ADB"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Parti sociale detinute in ARONA ESTATE S.R.L.</w:t>
            </w:r>
          </w:p>
        </w:tc>
      </w:tr>
      <w:tr w:rsidR="00EF7454" w:rsidRPr="00EF7454" w14:paraId="5DC41D51" w14:textId="77777777" w:rsidTr="0067404B">
        <w:tc>
          <w:tcPr>
            <w:tcW w:w="2337" w:type="dxa"/>
            <w:vMerge/>
          </w:tcPr>
          <w:p w14:paraId="3CFEE25B" w14:textId="77777777" w:rsidR="0067404B" w:rsidRPr="00EF7454" w:rsidRDefault="0067404B" w:rsidP="0067404B">
            <w:pPr>
              <w:spacing w:line="360" w:lineRule="auto"/>
              <w:jc w:val="both"/>
              <w:rPr>
                <w:rFonts w:ascii="Arial" w:hAnsi="Arial" w:cs="Arial"/>
                <w:lang w:val="ro-RO"/>
              </w:rPr>
            </w:pPr>
          </w:p>
        </w:tc>
        <w:tc>
          <w:tcPr>
            <w:tcW w:w="2337" w:type="dxa"/>
          </w:tcPr>
          <w:p w14:paraId="193EA270"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Inainte de divizare</w:t>
            </w:r>
          </w:p>
        </w:tc>
        <w:tc>
          <w:tcPr>
            <w:tcW w:w="2338" w:type="dxa"/>
          </w:tcPr>
          <w:p w14:paraId="12EA7350"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Dupa divivzare</w:t>
            </w:r>
          </w:p>
        </w:tc>
        <w:tc>
          <w:tcPr>
            <w:tcW w:w="2338" w:type="dxa"/>
          </w:tcPr>
          <w:p w14:paraId="4756889F"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Dupa divizare</w:t>
            </w:r>
          </w:p>
        </w:tc>
      </w:tr>
      <w:tr w:rsidR="00EF7454" w:rsidRPr="00EF7454" w14:paraId="1591F7F1" w14:textId="77777777" w:rsidTr="0067404B">
        <w:tc>
          <w:tcPr>
            <w:tcW w:w="2337" w:type="dxa"/>
          </w:tcPr>
          <w:p w14:paraId="47A5994C"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NICOLAE VASILICĂ – MUGUREL</w:t>
            </w:r>
          </w:p>
        </w:tc>
        <w:tc>
          <w:tcPr>
            <w:tcW w:w="2337" w:type="dxa"/>
          </w:tcPr>
          <w:p w14:paraId="36F6CF87"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98 – 98% din capital si părți sociale</w:t>
            </w:r>
          </w:p>
        </w:tc>
        <w:tc>
          <w:tcPr>
            <w:tcW w:w="2338" w:type="dxa"/>
          </w:tcPr>
          <w:p w14:paraId="35843C7E"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49 – 98% din capital si părți sociale</w:t>
            </w:r>
          </w:p>
        </w:tc>
        <w:tc>
          <w:tcPr>
            <w:tcW w:w="2338" w:type="dxa"/>
          </w:tcPr>
          <w:p w14:paraId="2D118E6F"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49 – 98%  din capital si părți sociale</w:t>
            </w:r>
          </w:p>
        </w:tc>
      </w:tr>
      <w:tr w:rsidR="0067404B" w:rsidRPr="00EF7454" w14:paraId="21AA24A3" w14:textId="77777777" w:rsidTr="0067404B">
        <w:tc>
          <w:tcPr>
            <w:tcW w:w="2337" w:type="dxa"/>
          </w:tcPr>
          <w:p w14:paraId="1BE19432"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NICOLAE LAURENȚIU – ADRIAN</w:t>
            </w:r>
          </w:p>
        </w:tc>
        <w:tc>
          <w:tcPr>
            <w:tcW w:w="2337" w:type="dxa"/>
          </w:tcPr>
          <w:p w14:paraId="37FF0C1E"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2 – 2% din capital si părți sociale</w:t>
            </w:r>
          </w:p>
        </w:tc>
        <w:tc>
          <w:tcPr>
            <w:tcW w:w="2338" w:type="dxa"/>
          </w:tcPr>
          <w:p w14:paraId="4E80BF74"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1 – 1% din capital si părți sociale</w:t>
            </w:r>
          </w:p>
        </w:tc>
        <w:tc>
          <w:tcPr>
            <w:tcW w:w="2338" w:type="dxa"/>
          </w:tcPr>
          <w:p w14:paraId="3C3D95D7" w14:textId="77777777" w:rsidR="0067404B" w:rsidRPr="00EF7454" w:rsidRDefault="0067404B" w:rsidP="0067404B">
            <w:pPr>
              <w:spacing w:line="360" w:lineRule="auto"/>
              <w:jc w:val="both"/>
              <w:rPr>
                <w:rFonts w:ascii="Arial" w:hAnsi="Arial" w:cs="Arial"/>
                <w:lang w:val="ro-RO"/>
              </w:rPr>
            </w:pPr>
            <w:r w:rsidRPr="00EF7454">
              <w:rPr>
                <w:rFonts w:ascii="Arial" w:hAnsi="Arial" w:cs="Arial"/>
                <w:lang w:val="ro-RO"/>
              </w:rPr>
              <w:t>1 – 2% din capital si părți sociale</w:t>
            </w:r>
          </w:p>
        </w:tc>
      </w:tr>
    </w:tbl>
    <w:p w14:paraId="174C384A" w14:textId="77777777" w:rsidR="0067404B" w:rsidRPr="00EF7454" w:rsidRDefault="0067404B" w:rsidP="0067404B">
      <w:pPr>
        <w:spacing w:line="360" w:lineRule="auto"/>
        <w:jc w:val="both"/>
        <w:rPr>
          <w:rFonts w:ascii="Arial" w:hAnsi="Arial" w:cs="Arial"/>
          <w:lang w:val="ro-RO"/>
        </w:rPr>
      </w:pPr>
    </w:p>
    <w:p w14:paraId="621835C3" w14:textId="77777777" w:rsidR="00B961E2" w:rsidRPr="00EF7454" w:rsidRDefault="00B961E2" w:rsidP="00B961E2">
      <w:pPr>
        <w:spacing w:line="360" w:lineRule="auto"/>
        <w:jc w:val="both"/>
        <w:rPr>
          <w:rFonts w:ascii="Arial" w:hAnsi="Arial" w:cs="Arial"/>
          <w:b/>
          <w:bCs/>
          <w:u w:val="single"/>
          <w:lang w:val="ro-RO"/>
        </w:rPr>
      </w:pPr>
    </w:p>
    <w:p w14:paraId="55D37399" w14:textId="77777777" w:rsidR="002B5831" w:rsidRPr="00EF7454" w:rsidRDefault="00B242B3" w:rsidP="002B5831">
      <w:pPr>
        <w:pStyle w:val="ListParagraph"/>
        <w:numPr>
          <w:ilvl w:val="0"/>
          <w:numId w:val="3"/>
        </w:numPr>
        <w:spacing w:line="360" w:lineRule="auto"/>
        <w:ind w:left="1134" w:hanging="1080"/>
        <w:jc w:val="both"/>
        <w:rPr>
          <w:rFonts w:ascii="Arial" w:hAnsi="Arial" w:cs="Arial"/>
          <w:b/>
          <w:bCs/>
          <w:u w:val="single"/>
          <w:lang w:val="ro-RO"/>
        </w:rPr>
      </w:pPr>
      <w:r w:rsidRPr="00EF7454">
        <w:rPr>
          <w:rFonts w:ascii="Arial" w:hAnsi="Arial" w:cs="Arial"/>
          <w:b/>
          <w:bCs/>
          <w:u w:val="single"/>
          <w:lang w:val="ro-RO"/>
        </w:rPr>
        <w:t xml:space="preserve">CUANTUMUL PRIMEI DE DIVIZARE </w:t>
      </w:r>
    </w:p>
    <w:p w14:paraId="2C0694CB" w14:textId="77777777" w:rsidR="00083AFF" w:rsidRPr="00EF7454" w:rsidRDefault="00083AFF" w:rsidP="00083AFF">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Prezenta divizare nu presupune acordarea vreunei prime de divizare pentru Societatea beneficiară. </w:t>
      </w:r>
    </w:p>
    <w:p w14:paraId="1386EBEB" w14:textId="77777777" w:rsidR="00083AFF" w:rsidRPr="00EF7454" w:rsidRDefault="00083AFF" w:rsidP="00083AFF">
      <w:pPr>
        <w:spacing w:line="360" w:lineRule="auto"/>
        <w:jc w:val="both"/>
        <w:rPr>
          <w:rFonts w:ascii="Arial" w:hAnsi="Arial" w:cs="Arial"/>
          <w:b/>
          <w:bCs/>
          <w:u w:val="single"/>
          <w:lang w:val="ro-RO"/>
        </w:rPr>
      </w:pPr>
    </w:p>
    <w:p w14:paraId="3A154461" w14:textId="77777777" w:rsidR="002B5831" w:rsidRPr="00EF7454" w:rsidRDefault="00E6183F" w:rsidP="002B5831">
      <w:pPr>
        <w:pStyle w:val="ListParagraph"/>
        <w:numPr>
          <w:ilvl w:val="0"/>
          <w:numId w:val="3"/>
        </w:numPr>
        <w:spacing w:line="360" w:lineRule="auto"/>
        <w:ind w:left="1134" w:hanging="1080"/>
        <w:jc w:val="both"/>
        <w:rPr>
          <w:rFonts w:ascii="Arial" w:hAnsi="Arial" w:cs="Arial"/>
          <w:b/>
          <w:bCs/>
          <w:u w:val="single"/>
          <w:lang w:val="ro-RO"/>
        </w:rPr>
      </w:pPr>
      <w:r w:rsidRPr="00EF7454">
        <w:rPr>
          <w:rFonts w:ascii="Arial" w:hAnsi="Arial" w:cs="Arial"/>
          <w:b/>
          <w:bCs/>
          <w:u w:val="single"/>
          <w:lang w:val="ro-RO"/>
        </w:rPr>
        <w:t xml:space="preserve">DREPTURI CONFERITE DE SOCIETATEA BENEFICIARĂ DEȚINĂTORILOR DE PĂRȚI SOCIALE </w:t>
      </w:r>
    </w:p>
    <w:p w14:paraId="5CED04F1" w14:textId="77777777" w:rsidR="00083AFF" w:rsidRPr="00EF7454" w:rsidRDefault="0067404B" w:rsidP="00083AFF">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Societatea beneficiară nu a emis părți sociale care să confere drepturi speciale sau alte tipuri de valori mobiliare. În consecință, Societatea beneficiară nu se află în situația de a conferi drepturi deținătorilo unor asemenea titluri sau să propună măsuri în legătură cu aceștia.  </w:t>
      </w:r>
    </w:p>
    <w:p w14:paraId="0BE38B3D" w14:textId="77777777" w:rsidR="00083AFF" w:rsidRPr="00EF7454" w:rsidRDefault="00083AFF" w:rsidP="00083AFF">
      <w:pPr>
        <w:spacing w:line="360" w:lineRule="auto"/>
        <w:jc w:val="both"/>
        <w:rPr>
          <w:rFonts w:ascii="Arial" w:hAnsi="Arial" w:cs="Arial"/>
          <w:b/>
          <w:bCs/>
          <w:u w:val="single"/>
          <w:lang w:val="ro-RO"/>
        </w:rPr>
      </w:pPr>
    </w:p>
    <w:p w14:paraId="3361560A" w14:textId="77777777" w:rsidR="00083AFF" w:rsidRPr="00EF7454" w:rsidRDefault="00DA660A" w:rsidP="00DA660A">
      <w:pPr>
        <w:pStyle w:val="ListParagraph"/>
        <w:numPr>
          <w:ilvl w:val="0"/>
          <w:numId w:val="3"/>
        </w:numPr>
        <w:spacing w:line="360" w:lineRule="auto"/>
        <w:ind w:left="1134" w:hanging="1134"/>
        <w:jc w:val="both"/>
        <w:rPr>
          <w:rFonts w:ascii="Arial" w:hAnsi="Arial" w:cs="Arial"/>
          <w:b/>
          <w:bCs/>
          <w:u w:val="single"/>
          <w:lang w:val="ro-RO"/>
        </w:rPr>
      </w:pPr>
      <w:r w:rsidRPr="00EF7454">
        <w:rPr>
          <w:rFonts w:ascii="Arial" w:hAnsi="Arial" w:cs="Arial"/>
          <w:b/>
          <w:bCs/>
          <w:u w:val="single"/>
          <w:lang w:val="ro-RO"/>
        </w:rPr>
        <w:t>AVANTAJE SPECIALE ACORDATE EXPERȚILOR ȘI MEMBRILOR ORGANELOR ADMINISTRATIVE SAU DE CONTROL</w:t>
      </w:r>
    </w:p>
    <w:p w14:paraId="382E7DEC" w14:textId="77777777" w:rsidR="00083AFF" w:rsidRPr="00EF7454" w:rsidRDefault="00DA660A" w:rsidP="00DA660A">
      <w:pPr>
        <w:pStyle w:val="ListParagraph"/>
        <w:numPr>
          <w:ilvl w:val="0"/>
          <w:numId w:val="4"/>
        </w:numPr>
        <w:spacing w:line="360" w:lineRule="auto"/>
        <w:ind w:left="567" w:hanging="567"/>
        <w:jc w:val="both"/>
        <w:rPr>
          <w:rFonts w:ascii="Arial" w:hAnsi="Arial" w:cs="Arial"/>
          <w:b/>
          <w:bCs/>
          <w:lang w:val="ro-RO"/>
        </w:rPr>
      </w:pPr>
      <w:r w:rsidRPr="00EF7454">
        <w:rPr>
          <w:rFonts w:ascii="Arial" w:hAnsi="Arial" w:cs="Arial"/>
          <w:lang w:val="ro-RO"/>
        </w:rPr>
        <w:t xml:space="preserve">Societatea beneficiară nu a acordat niciun avantaj special vreunui expert implicat în examinarea prezentului Proiect de divizare sau membrilor organleo sale de administrare sau control. </w:t>
      </w:r>
    </w:p>
    <w:p w14:paraId="6AA19ABA" w14:textId="77777777" w:rsidR="00DA660A" w:rsidRPr="00EF7454" w:rsidRDefault="00DA660A" w:rsidP="00083AFF">
      <w:pPr>
        <w:spacing w:line="360" w:lineRule="auto"/>
        <w:jc w:val="both"/>
        <w:rPr>
          <w:rFonts w:ascii="Arial" w:hAnsi="Arial" w:cs="Arial"/>
          <w:b/>
          <w:bCs/>
          <w:u w:val="single"/>
          <w:lang w:val="ro-RO"/>
        </w:rPr>
      </w:pPr>
    </w:p>
    <w:p w14:paraId="54B9C329" w14:textId="77777777" w:rsidR="002B5831" w:rsidRPr="00EF7454" w:rsidRDefault="00E6183F" w:rsidP="002B5831">
      <w:pPr>
        <w:pStyle w:val="ListParagraph"/>
        <w:numPr>
          <w:ilvl w:val="0"/>
          <w:numId w:val="3"/>
        </w:numPr>
        <w:spacing w:line="360" w:lineRule="auto"/>
        <w:ind w:left="1134" w:hanging="1080"/>
        <w:jc w:val="both"/>
        <w:rPr>
          <w:rFonts w:ascii="Arial" w:hAnsi="Arial" w:cs="Arial"/>
          <w:b/>
          <w:bCs/>
          <w:u w:val="single"/>
          <w:lang w:val="ro-RO"/>
        </w:rPr>
      </w:pPr>
      <w:r w:rsidRPr="00EF7454">
        <w:rPr>
          <w:rFonts w:ascii="Arial" w:hAnsi="Arial" w:cs="Arial"/>
          <w:b/>
          <w:bCs/>
          <w:u w:val="single"/>
          <w:lang w:val="ro-RO"/>
        </w:rPr>
        <w:t xml:space="preserve">DATA DE LA CARE TRANZACȚIILE SOCIETĂȚII DIVIZATE SUNT CONSIDERTATE CA APARȚINÂND SOCIETĂȚII BENEFICIARE </w:t>
      </w:r>
    </w:p>
    <w:p w14:paraId="7580E3D1" w14:textId="77777777" w:rsidR="00DA660A" w:rsidRPr="00EF7454" w:rsidRDefault="00DA660A" w:rsidP="00DA660A">
      <w:pPr>
        <w:pStyle w:val="ListParagraph"/>
        <w:numPr>
          <w:ilvl w:val="0"/>
          <w:numId w:val="4"/>
        </w:numPr>
        <w:spacing w:line="360" w:lineRule="auto"/>
        <w:ind w:left="567" w:hanging="567"/>
        <w:jc w:val="both"/>
        <w:rPr>
          <w:rFonts w:ascii="Arial" w:hAnsi="Arial" w:cs="Arial"/>
          <w:b/>
          <w:bCs/>
          <w:u w:val="single"/>
          <w:lang w:val="ro-RO"/>
        </w:rPr>
      </w:pPr>
      <w:r w:rsidRPr="00EF7454">
        <w:rPr>
          <w:rFonts w:ascii="Arial" w:hAnsi="Arial" w:cs="Arial"/>
          <w:lang w:val="ro-RO"/>
        </w:rPr>
        <w:t xml:space="preserve">Data de la care trazacțiile Societății </w:t>
      </w:r>
      <w:r w:rsidR="001C4A18">
        <w:rPr>
          <w:rFonts w:ascii="Arial" w:hAnsi="Arial" w:cs="Arial"/>
          <w:lang w:val="ro-RO"/>
        </w:rPr>
        <w:t>D</w:t>
      </w:r>
      <w:r w:rsidRPr="00EF7454">
        <w:rPr>
          <w:rFonts w:ascii="Arial" w:hAnsi="Arial" w:cs="Arial"/>
          <w:lang w:val="ro-RO"/>
        </w:rPr>
        <w:t xml:space="preserve">ivizate sunt considerate, din punct de vedere contabil, ca aparținând Societății </w:t>
      </w:r>
      <w:r w:rsidR="001C4A18">
        <w:rPr>
          <w:rFonts w:ascii="Arial" w:hAnsi="Arial" w:cs="Arial"/>
          <w:lang w:val="ro-RO"/>
        </w:rPr>
        <w:t>b</w:t>
      </w:r>
      <w:r w:rsidRPr="00EF7454">
        <w:rPr>
          <w:rFonts w:ascii="Arial" w:hAnsi="Arial" w:cs="Arial"/>
          <w:lang w:val="ro-RO"/>
        </w:rPr>
        <w:t xml:space="preserve">eneficiare va fi data de 1 (întâi) a lunii calendaristice următoare lunii în decursul căreia divizarea a devenit efectivă conform dispozițiile Legii societăților. </w:t>
      </w:r>
    </w:p>
    <w:p w14:paraId="6CB0C6A7" w14:textId="77777777" w:rsidR="00DA660A" w:rsidRPr="00EF7454" w:rsidRDefault="00DA660A" w:rsidP="00DA660A">
      <w:pPr>
        <w:spacing w:line="360" w:lineRule="auto"/>
        <w:jc w:val="both"/>
        <w:rPr>
          <w:rFonts w:ascii="Arial" w:hAnsi="Arial" w:cs="Arial"/>
          <w:b/>
          <w:bCs/>
          <w:u w:val="single"/>
          <w:lang w:val="ro-RO"/>
        </w:rPr>
      </w:pPr>
    </w:p>
    <w:p w14:paraId="54C1ED14" w14:textId="77777777" w:rsidR="002B5831" w:rsidRPr="00EF7454" w:rsidRDefault="0032528B" w:rsidP="002B5831">
      <w:pPr>
        <w:pStyle w:val="ListParagraph"/>
        <w:numPr>
          <w:ilvl w:val="0"/>
          <w:numId w:val="3"/>
        </w:numPr>
        <w:spacing w:line="360" w:lineRule="auto"/>
        <w:ind w:left="1134" w:hanging="1080"/>
        <w:jc w:val="both"/>
        <w:rPr>
          <w:rFonts w:ascii="Arial" w:hAnsi="Arial" w:cs="Arial"/>
          <w:b/>
          <w:bCs/>
          <w:u w:val="single"/>
          <w:lang w:val="ro-RO"/>
        </w:rPr>
      </w:pPr>
      <w:r w:rsidRPr="00EF7454">
        <w:rPr>
          <w:rFonts w:ascii="Arial" w:hAnsi="Arial" w:cs="Arial"/>
          <w:b/>
          <w:bCs/>
          <w:u w:val="single"/>
          <w:lang w:val="ro-RO"/>
        </w:rPr>
        <w:t>ALTE DATE CARE PREZINTĂ INTERES PENTRU DIVIZAREA PARȚIALĂ.</w:t>
      </w:r>
    </w:p>
    <w:p w14:paraId="2EB0EE36" w14:textId="77777777" w:rsidR="0032528B" w:rsidRPr="00EF7454" w:rsidRDefault="0032528B" w:rsidP="0032528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Administratorul societăților implicate în procesul de divizare declară în mod explicit că divizarea proiectată nu are ca efect mărirea obligațiilor asociaților vreuneia dintre societăți. </w:t>
      </w:r>
    </w:p>
    <w:p w14:paraId="54AF4E34" w14:textId="77777777" w:rsidR="00237C17" w:rsidRPr="00EF7454" w:rsidRDefault="0032528B" w:rsidP="0032528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Executarea acestei divizări și efectele sale vor fi notificate partenerilor contractuali ai societăților implicate în procesul de divizare, acolo unde convențiile încheiate între aceștia o prevăd. </w:t>
      </w:r>
    </w:p>
    <w:p w14:paraId="645810C2" w14:textId="77777777" w:rsidR="00237C17" w:rsidRPr="00EF7454" w:rsidRDefault="00237C17" w:rsidP="0032528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t xml:space="preserve">Prezentul Proiect de divizare a fost întocmit de administratorul Societății divizate, fiiind împuternicit în mod expres în acest sens prin Hotărârea Adunării Generale a Asociaților, urmând ca asociații să decidă, finalmente, asupra acestuia, prin Hotărârea AGA de divizare. </w:t>
      </w:r>
    </w:p>
    <w:p w14:paraId="2187C396" w14:textId="77777777" w:rsidR="0045684A" w:rsidRDefault="00237C17" w:rsidP="0032528B">
      <w:pPr>
        <w:pStyle w:val="ListParagraph"/>
        <w:numPr>
          <w:ilvl w:val="0"/>
          <w:numId w:val="4"/>
        </w:numPr>
        <w:spacing w:line="360" w:lineRule="auto"/>
        <w:ind w:left="567" w:hanging="567"/>
        <w:jc w:val="both"/>
        <w:rPr>
          <w:rFonts w:ascii="Arial" w:hAnsi="Arial" w:cs="Arial"/>
          <w:lang w:val="ro-RO"/>
        </w:rPr>
      </w:pPr>
      <w:r w:rsidRPr="00EF7454">
        <w:rPr>
          <w:rFonts w:ascii="Arial" w:hAnsi="Arial" w:cs="Arial"/>
          <w:lang w:val="ro-RO"/>
        </w:rPr>
        <w:lastRenderedPageBreak/>
        <w:t>Prezentul Proiect de divizare va fi depus la Oficiul Registrului Comerțului de pe lângă Tribunalul București și va fi publicat pe pagina web a societății ARONA S.R.L. (</w:t>
      </w:r>
      <w:hyperlink r:id="rId7" w:history="1">
        <w:r w:rsidRPr="00EF7454">
          <w:rPr>
            <w:rStyle w:val="Hyperlink"/>
            <w:rFonts w:ascii="Arial" w:hAnsi="Arial" w:cs="Arial"/>
            <w:color w:val="auto"/>
            <w:lang w:val="ro-RO"/>
          </w:rPr>
          <w:t>http://www.arona.ro/divizare</w:t>
        </w:r>
      </w:hyperlink>
      <w:r w:rsidRPr="00EF7454">
        <w:rPr>
          <w:rFonts w:ascii="Arial" w:hAnsi="Arial" w:cs="Arial"/>
          <w:lang w:val="ro-RO"/>
        </w:rPr>
        <w:t xml:space="preserve">), în conformitate cu disp. art. 242 alin. (2^1) din Legea nr. 31/1990 a societăților. De asemenea, în baza disp. art. 242 alin. (2^3) din Legae nr. 31/1990 a societăților, Proiectul de divizare va fi publicat și pe pagina web a Oficiului Registrului Comerțuluide pe lângă Tribunalul </w:t>
      </w:r>
      <w:r w:rsidRPr="001C4A18">
        <w:rPr>
          <w:rFonts w:ascii="Arial" w:hAnsi="Arial" w:cs="Arial"/>
          <w:lang w:val="ro-RO"/>
        </w:rPr>
        <w:t>Călărași</w:t>
      </w:r>
    </w:p>
    <w:p w14:paraId="7067148D" w14:textId="77777777" w:rsidR="00237C17" w:rsidRPr="0045684A" w:rsidRDefault="00237C17" w:rsidP="0045684A">
      <w:pPr>
        <w:spacing w:line="360" w:lineRule="auto"/>
        <w:jc w:val="both"/>
        <w:rPr>
          <w:rFonts w:ascii="Arial" w:hAnsi="Arial" w:cs="Arial"/>
          <w:lang w:val="ro-RO"/>
        </w:rPr>
      </w:pPr>
      <w:r w:rsidRPr="0045684A">
        <w:rPr>
          <w:rFonts w:ascii="Arial" w:hAnsi="Arial" w:cs="Arial"/>
          <w:lang w:val="ro-RO"/>
        </w:rPr>
        <w:t xml:space="preserve">. </w:t>
      </w:r>
    </w:p>
    <w:p w14:paraId="3D8C54DE" w14:textId="7ABC7DC9" w:rsidR="0032528B" w:rsidRDefault="00237C17" w:rsidP="00237C17">
      <w:pPr>
        <w:spacing w:line="360" w:lineRule="auto"/>
        <w:jc w:val="both"/>
        <w:rPr>
          <w:rFonts w:ascii="Arial" w:hAnsi="Arial" w:cs="Arial"/>
          <w:lang w:val="ro-RO"/>
        </w:rPr>
      </w:pPr>
      <w:r w:rsidRPr="001C4A18">
        <w:rPr>
          <w:rFonts w:ascii="Arial" w:hAnsi="Arial" w:cs="Arial"/>
          <w:lang w:val="ro-RO"/>
        </w:rPr>
        <w:t xml:space="preserve">Prezentul proiect de divizare a fost întocmit și semnat astăzi, </w:t>
      </w:r>
      <w:r w:rsidR="00FD213C">
        <w:rPr>
          <w:rFonts w:ascii="Arial" w:hAnsi="Arial" w:cs="Arial"/>
          <w:lang w:val="ro-RO"/>
        </w:rPr>
        <w:t>26</w:t>
      </w:r>
      <w:r w:rsidR="00EF7454" w:rsidRPr="001C4A18">
        <w:rPr>
          <w:rFonts w:ascii="Arial" w:hAnsi="Arial" w:cs="Arial"/>
          <w:lang w:val="ro-RO"/>
        </w:rPr>
        <w:t xml:space="preserve"> noiembrie 2019</w:t>
      </w:r>
      <w:r w:rsidRPr="001C4A18">
        <w:rPr>
          <w:rFonts w:ascii="Arial" w:hAnsi="Arial" w:cs="Arial"/>
          <w:lang w:val="ro-RO"/>
        </w:rPr>
        <w:t>,</w:t>
      </w:r>
      <w:r w:rsidRPr="00EF7454">
        <w:rPr>
          <w:rFonts w:ascii="Arial" w:hAnsi="Arial" w:cs="Arial"/>
          <w:lang w:val="ro-RO"/>
        </w:rPr>
        <w:t xml:space="preserve"> în 4 (patru) exemplare cu valoare egală cu originalul și conține </w:t>
      </w:r>
      <w:r w:rsidR="00EF7454">
        <w:rPr>
          <w:rFonts w:ascii="Arial" w:hAnsi="Arial" w:cs="Arial"/>
          <w:lang w:val="ro-RO"/>
        </w:rPr>
        <w:t>1</w:t>
      </w:r>
      <w:r w:rsidR="00321342">
        <w:rPr>
          <w:rFonts w:ascii="Arial" w:hAnsi="Arial" w:cs="Arial"/>
          <w:lang w:val="ro-RO"/>
        </w:rPr>
        <w:t>7</w:t>
      </w:r>
      <w:r w:rsidRPr="00EF7454">
        <w:rPr>
          <w:rFonts w:ascii="Arial" w:hAnsi="Arial" w:cs="Arial"/>
          <w:lang w:val="ro-RO"/>
        </w:rPr>
        <w:t xml:space="preserve"> (</w:t>
      </w:r>
      <w:r w:rsidR="00321342">
        <w:rPr>
          <w:rFonts w:ascii="Arial" w:hAnsi="Arial" w:cs="Arial"/>
          <w:lang w:val="ro-RO"/>
        </w:rPr>
        <w:t>șapte</w:t>
      </w:r>
      <w:r w:rsidRPr="00EF7454">
        <w:rPr>
          <w:rFonts w:ascii="Arial" w:hAnsi="Arial" w:cs="Arial"/>
          <w:lang w:val="ro-RO"/>
        </w:rPr>
        <w:t>-spre-zece) pagini.</w:t>
      </w:r>
    </w:p>
    <w:p w14:paraId="38EB8471" w14:textId="77777777" w:rsidR="00FD213C" w:rsidRDefault="00FD213C" w:rsidP="00237C17">
      <w:pPr>
        <w:spacing w:line="360" w:lineRule="auto"/>
        <w:jc w:val="both"/>
        <w:rPr>
          <w:rFonts w:ascii="Arial" w:hAnsi="Arial" w:cs="Arial"/>
          <w:lang w:val="ro-RO"/>
        </w:rPr>
      </w:pPr>
    </w:p>
    <w:p w14:paraId="4BA09500" w14:textId="1D245BF0" w:rsidR="00237C17" w:rsidRPr="00EF7454" w:rsidRDefault="00237C17" w:rsidP="00237C17">
      <w:pPr>
        <w:spacing w:line="360" w:lineRule="auto"/>
        <w:jc w:val="center"/>
        <w:rPr>
          <w:rFonts w:ascii="Arial" w:hAnsi="Arial" w:cs="Arial"/>
          <w:b/>
          <w:bCs/>
          <w:lang w:val="ro-RO"/>
        </w:rPr>
      </w:pPr>
      <w:r w:rsidRPr="00EF7454">
        <w:rPr>
          <w:rFonts w:ascii="Arial" w:hAnsi="Arial" w:cs="Arial"/>
          <w:b/>
          <w:bCs/>
          <w:lang w:val="ro-RO"/>
        </w:rPr>
        <w:t>Societatea ARONA S.</w:t>
      </w:r>
      <w:r w:rsidR="00196768">
        <w:rPr>
          <w:rFonts w:ascii="Arial" w:hAnsi="Arial" w:cs="Arial"/>
          <w:b/>
          <w:bCs/>
          <w:lang w:val="ro-RO"/>
        </w:rPr>
        <w:t>R.L</w:t>
      </w:r>
      <w:bookmarkStart w:id="1" w:name="_GoBack"/>
      <w:bookmarkEnd w:id="1"/>
      <w:r w:rsidRPr="00EF7454">
        <w:rPr>
          <w:rFonts w:ascii="Arial" w:hAnsi="Arial" w:cs="Arial"/>
          <w:b/>
          <w:bCs/>
          <w:lang w:val="ro-RO"/>
        </w:rPr>
        <w:t>.</w:t>
      </w:r>
    </w:p>
    <w:p w14:paraId="6A80FE5C" w14:textId="77777777" w:rsidR="002B5831" w:rsidRPr="00EF7454" w:rsidRDefault="00237C17" w:rsidP="00237C17">
      <w:pPr>
        <w:spacing w:line="360" w:lineRule="auto"/>
        <w:jc w:val="center"/>
        <w:rPr>
          <w:rFonts w:ascii="Arial" w:hAnsi="Arial" w:cs="Arial"/>
          <w:b/>
          <w:bCs/>
          <w:lang w:val="ro-RO"/>
        </w:rPr>
      </w:pPr>
      <w:r w:rsidRPr="00EF7454">
        <w:rPr>
          <w:rFonts w:ascii="Arial" w:hAnsi="Arial" w:cs="Arial"/>
          <w:b/>
          <w:bCs/>
          <w:lang w:val="ro-RO"/>
        </w:rPr>
        <w:t>Prin administrator NICOLAE VASILICĂ – MUGUREL</w:t>
      </w:r>
    </w:p>
    <w:sectPr w:rsidR="002B5831" w:rsidRPr="00EF7454" w:rsidSect="00F10A44">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C320B" w14:textId="77777777" w:rsidR="00E25C16" w:rsidRDefault="00E25C16" w:rsidP="00CB2A13">
      <w:pPr>
        <w:spacing w:after="0" w:line="240" w:lineRule="auto"/>
      </w:pPr>
      <w:r>
        <w:separator/>
      </w:r>
    </w:p>
  </w:endnote>
  <w:endnote w:type="continuationSeparator" w:id="0">
    <w:p w14:paraId="04F53D0A" w14:textId="77777777" w:rsidR="00E25C16" w:rsidRDefault="00E25C16" w:rsidP="00CB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730639"/>
      <w:docPartObj>
        <w:docPartGallery w:val="Page Numbers (Bottom of Page)"/>
        <w:docPartUnique/>
      </w:docPartObj>
    </w:sdtPr>
    <w:sdtEndPr/>
    <w:sdtContent>
      <w:sdt>
        <w:sdtPr>
          <w:id w:val="-1769616900"/>
          <w:docPartObj>
            <w:docPartGallery w:val="Page Numbers (Top of Page)"/>
            <w:docPartUnique/>
          </w:docPartObj>
        </w:sdtPr>
        <w:sdtEndPr/>
        <w:sdtContent>
          <w:p w14:paraId="2E72CDDE" w14:textId="77777777" w:rsidR="0045684A" w:rsidRDefault="0045684A" w:rsidP="00CB2A13">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9D52" w14:textId="77777777" w:rsidR="00E25C16" w:rsidRDefault="00E25C16" w:rsidP="00CB2A13">
      <w:pPr>
        <w:spacing w:after="0" w:line="240" w:lineRule="auto"/>
      </w:pPr>
      <w:r>
        <w:separator/>
      </w:r>
    </w:p>
  </w:footnote>
  <w:footnote w:type="continuationSeparator" w:id="0">
    <w:p w14:paraId="27D6E1A2" w14:textId="77777777" w:rsidR="00E25C16" w:rsidRDefault="00E25C16" w:rsidP="00CB2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43C1" w14:textId="30F7D45A" w:rsidR="0045684A" w:rsidRPr="00F10A44" w:rsidRDefault="0045684A" w:rsidP="00DF7836">
    <w:pPr>
      <w:pStyle w:val="Header"/>
      <w:rPr>
        <w:lang w:val="ro-RO"/>
      </w:rPr>
    </w:pPr>
    <w:r>
      <w:rPr>
        <w:lang w:val="ro-RO"/>
      </w:rPr>
      <w:t xml:space="preserve">Data: </w:t>
    </w:r>
    <w:r w:rsidR="00FD213C">
      <w:rPr>
        <w:lang w:val="ro-RO"/>
      </w:rPr>
      <w:t>26</w:t>
    </w:r>
    <w:r>
      <w:rPr>
        <w:lang w:val="ro-RO"/>
      </w:rPr>
      <w:t xml:space="preserve"> noiembrie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175E"/>
    <w:multiLevelType w:val="multilevel"/>
    <w:tmpl w:val="EFE6EC3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F601C1"/>
    <w:multiLevelType w:val="hybridMultilevel"/>
    <w:tmpl w:val="A1EE9CF0"/>
    <w:lvl w:ilvl="0" w:tplc="D53CD6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20706"/>
    <w:multiLevelType w:val="hybridMultilevel"/>
    <w:tmpl w:val="49EEB504"/>
    <w:lvl w:ilvl="0" w:tplc="51F0C49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44F41"/>
    <w:multiLevelType w:val="hybridMultilevel"/>
    <w:tmpl w:val="05CA8BC2"/>
    <w:lvl w:ilvl="0" w:tplc="E6AE6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657F6"/>
    <w:multiLevelType w:val="hybridMultilevel"/>
    <w:tmpl w:val="F056A7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EF3BDE"/>
    <w:multiLevelType w:val="hybridMultilevel"/>
    <w:tmpl w:val="C616CB38"/>
    <w:lvl w:ilvl="0" w:tplc="CCCAFD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D00FB"/>
    <w:multiLevelType w:val="hybridMultilevel"/>
    <w:tmpl w:val="AC70E74A"/>
    <w:lvl w:ilvl="0" w:tplc="817AC1F4">
      <w:start w:val="1"/>
      <w:numFmt w:val="lowerLetter"/>
      <w:lvlText w:val="%1."/>
      <w:lvlJc w:val="left"/>
      <w:pPr>
        <w:ind w:left="720" w:hanging="360"/>
      </w:pPr>
      <w:rPr>
        <w:rFonts w:ascii="Arial" w:eastAsiaTheme="minorHAnsi" w:hAnsi="Arial" w:cs="Arial"/>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C1D9F"/>
    <w:multiLevelType w:val="hybridMultilevel"/>
    <w:tmpl w:val="099CF03C"/>
    <w:lvl w:ilvl="0" w:tplc="EF10CCEC">
      <w:start w:val="1"/>
      <w:numFmt w:val="upperLetter"/>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7"/>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45C8"/>
    <w:rsid w:val="00052F67"/>
    <w:rsid w:val="00083AFF"/>
    <w:rsid w:val="000A3D04"/>
    <w:rsid w:val="000D1C57"/>
    <w:rsid w:val="00146BA2"/>
    <w:rsid w:val="00186557"/>
    <w:rsid w:val="00196768"/>
    <w:rsid w:val="001C4A18"/>
    <w:rsid w:val="00225046"/>
    <w:rsid w:val="00237C17"/>
    <w:rsid w:val="00243987"/>
    <w:rsid w:val="00277137"/>
    <w:rsid w:val="002847F0"/>
    <w:rsid w:val="002853B4"/>
    <w:rsid w:val="002A0A8E"/>
    <w:rsid w:val="002A4023"/>
    <w:rsid w:val="002B5831"/>
    <w:rsid w:val="002E55B4"/>
    <w:rsid w:val="003005C5"/>
    <w:rsid w:val="00321342"/>
    <w:rsid w:val="0032528B"/>
    <w:rsid w:val="00347EE0"/>
    <w:rsid w:val="00356A82"/>
    <w:rsid w:val="003572EF"/>
    <w:rsid w:val="0037139D"/>
    <w:rsid w:val="00396348"/>
    <w:rsid w:val="003969F0"/>
    <w:rsid w:val="003B40DF"/>
    <w:rsid w:val="003E39FB"/>
    <w:rsid w:val="0045684A"/>
    <w:rsid w:val="005203C6"/>
    <w:rsid w:val="00581A4E"/>
    <w:rsid w:val="006119DA"/>
    <w:rsid w:val="00646CC5"/>
    <w:rsid w:val="0067404B"/>
    <w:rsid w:val="006A047B"/>
    <w:rsid w:val="006A3CA7"/>
    <w:rsid w:val="006C0A91"/>
    <w:rsid w:val="006C3FB7"/>
    <w:rsid w:val="0072090E"/>
    <w:rsid w:val="00721D8E"/>
    <w:rsid w:val="00765777"/>
    <w:rsid w:val="007D26AE"/>
    <w:rsid w:val="00857579"/>
    <w:rsid w:val="00862F95"/>
    <w:rsid w:val="008A132F"/>
    <w:rsid w:val="00904134"/>
    <w:rsid w:val="00923F15"/>
    <w:rsid w:val="00A22DDB"/>
    <w:rsid w:val="00A3625F"/>
    <w:rsid w:val="00AA6011"/>
    <w:rsid w:val="00AD7AAB"/>
    <w:rsid w:val="00B242B3"/>
    <w:rsid w:val="00B575BF"/>
    <w:rsid w:val="00B76716"/>
    <w:rsid w:val="00B819E8"/>
    <w:rsid w:val="00B961E2"/>
    <w:rsid w:val="00BC45C8"/>
    <w:rsid w:val="00BD6841"/>
    <w:rsid w:val="00C436A8"/>
    <w:rsid w:val="00C559B9"/>
    <w:rsid w:val="00C87A0E"/>
    <w:rsid w:val="00CB2A13"/>
    <w:rsid w:val="00D26A44"/>
    <w:rsid w:val="00D60B49"/>
    <w:rsid w:val="00D622F6"/>
    <w:rsid w:val="00D83B60"/>
    <w:rsid w:val="00DA0408"/>
    <w:rsid w:val="00DA660A"/>
    <w:rsid w:val="00DF7836"/>
    <w:rsid w:val="00E14488"/>
    <w:rsid w:val="00E2440B"/>
    <w:rsid w:val="00E25C16"/>
    <w:rsid w:val="00E55403"/>
    <w:rsid w:val="00E6183F"/>
    <w:rsid w:val="00ED1C9A"/>
    <w:rsid w:val="00ED4794"/>
    <w:rsid w:val="00EE7FFC"/>
    <w:rsid w:val="00EF7454"/>
    <w:rsid w:val="00F10A44"/>
    <w:rsid w:val="00F72F83"/>
    <w:rsid w:val="00F92F82"/>
    <w:rsid w:val="00FC60FA"/>
    <w:rsid w:val="00FD21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777C"/>
  <w15:docId w15:val="{9274FF0B-8FA6-448D-A2E0-B63A8AC5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A13"/>
  </w:style>
  <w:style w:type="paragraph" w:styleId="Footer">
    <w:name w:val="footer"/>
    <w:basedOn w:val="Normal"/>
    <w:link w:val="FooterChar"/>
    <w:uiPriority w:val="99"/>
    <w:unhideWhenUsed/>
    <w:rsid w:val="00CB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A13"/>
  </w:style>
  <w:style w:type="paragraph" w:styleId="ListParagraph">
    <w:name w:val="List Paragraph"/>
    <w:basedOn w:val="Normal"/>
    <w:uiPriority w:val="34"/>
    <w:qFormat/>
    <w:rsid w:val="006C3FB7"/>
    <w:pPr>
      <w:ind w:left="720"/>
      <w:contextualSpacing/>
    </w:pPr>
  </w:style>
  <w:style w:type="table" w:styleId="TableGrid">
    <w:name w:val="Table Grid"/>
    <w:basedOn w:val="TableNormal"/>
    <w:uiPriority w:val="39"/>
    <w:rsid w:val="00DA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C17"/>
    <w:rPr>
      <w:color w:val="0563C1" w:themeColor="hyperlink"/>
      <w:u w:val="single"/>
    </w:rPr>
  </w:style>
  <w:style w:type="character" w:customStyle="1" w:styleId="UnresolvedMention1">
    <w:name w:val="Unresolved Mention1"/>
    <w:basedOn w:val="DefaultParagraphFont"/>
    <w:uiPriority w:val="99"/>
    <w:semiHidden/>
    <w:unhideWhenUsed/>
    <w:rsid w:val="00237C17"/>
    <w:rPr>
      <w:color w:val="605E5C"/>
      <w:shd w:val="clear" w:color="auto" w:fill="E1DFDD"/>
    </w:rPr>
  </w:style>
  <w:style w:type="character" w:styleId="CommentReference">
    <w:name w:val="annotation reference"/>
    <w:basedOn w:val="DefaultParagraphFont"/>
    <w:uiPriority w:val="99"/>
    <w:semiHidden/>
    <w:unhideWhenUsed/>
    <w:rsid w:val="003B40DF"/>
    <w:rPr>
      <w:sz w:val="16"/>
      <w:szCs w:val="16"/>
    </w:rPr>
  </w:style>
  <w:style w:type="paragraph" w:styleId="CommentText">
    <w:name w:val="annotation text"/>
    <w:basedOn w:val="Normal"/>
    <w:link w:val="CommentTextChar"/>
    <w:uiPriority w:val="99"/>
    <w:semiHidden/>
    <w:unhideWhenUsed/>
    <w:rsid w:val="003B40DF"/>
    <w:pPr>
      <w:spacing w:line="240" w:lineRule="auto"/>
    </w:pPr>
    <w:rPr>
      <w:sz w:val="20"/>
      <w:szCs w:val="20"/>
    </w:rPr>
  </w:style>
  <w:style w:type="character" w:customStyle="1" w:styleId="CommentTextChar">
    <w:name w:val="Comment Text Char"/>
    <w:basedOn w:val="DefaultParagraphFont"/>
    <w:link w:val="CommentText"/>
    <w:uiPriority w:val="99"/>
    <w:semiHidden/>
    <w:rsid w:val="003B40DF"/>
    <w:rPr>
      <w:sz w:val="20"/>
      <w:szCs w:val="20"/>
    </w:rPr>
  </w:style>
  <w:style w:type="paragraph" w:styleId="CommentSubject">
    <w:name w:val="annotation subject"/>
    <w:basedOn w:val="CommentText"/>
    <w:next w:val="CommentText"/>
    <w:link w:val="CommentSubjectChar"/>
    <w:uiPriority w:val="99"/>
    <w:semiHidden/>
    <w:unhideWhenUsed/>
    <w:rsid w:val="003B40DF"/>
    <w:rPr>
      <w:b/>
      <w:bCs/>
    </w:rPr>
  </w:style>
  <w:style w:type="character" w:customStyle="1" w:styleId="CommentSubjectChar">
    <w:name w:val="Comment Subject Char"/>
    <w:basedOn w:val="CommentTextChar"/>
    <w:link w:val="CommentSubject"/>
    <w:uiPriority w:val="99"/>
    <w:semiHidden/>
    <w:rsid w:val="003B40DF"/>
    <w:rPr>
      <w:b/>
      <w:bCs/>
      <w:sz w:val="20"/>
      <w:szCs w:val="20"/>
    </w:rPr>
  </w:style>
  <w:style w:type="paragraph" w:styleId="BalloonText">
    <w:name w:val="Balloon Text"/>
    <w:basedOn w:val="Normal"/>
    <w:link w:val="BalloonTextChar"/>
    <w:uiPriority w:val="99"/>
    <w:semiHidden/>
    <w:unhideWhenUsed/>
    <w:rsid w:val="003B4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6242">
      <w:bodyDiv w:val="1"/>
      <w:marLeft w:val="0"/>
      <w:marRight w:val="0"/>
      <w:marTop w:val="0"/>
      <w:marBottom w:val="0"/>
      <w:divBdr>
        <w:top w:val="none" w:sz="0" w:space="0" w:color="auto"/>
        <w:left w:val="none" w:sz="0" w:space="0" w:color="auto"/>
        <w:bottom w:val="none" w:sz="0" w:space="0" w:color="auto"/>
        <w:right w:val="none" w:sz="0" w:space="0" w:color="auto"/>
      </w:divBdr>
    </w:div>
    <w:div w:id="687365445">
      <w:bodyDiv w:val="1"/>
      <w:marLeft w:val="0"/>
      <w:marRight w:val="0"/>
      <w:marTop w:val="0"/>
      <w:marBottom w:val="0"/>
      <w:divBdr>
        <w:top w:val="none" w:sz="0" w:space="0" w:color="auto"/>
        <w:left w:val="none" w:sz="0" w:space="0" w:color="auto"/>
        <w:bottom w:val="none" w:sz="0" w:space="0" w:color="auto"/>
        <w:right w:val="none" w:sz="0" w:space="0" w:color="auto"/>
      </w:divBdr>
    </w:div>
    <w:div w:id="766001991">
      <w:bodyDiv w:val="1"/>
      <w:marLeft w:val="0"/>
      <w:marRight w:val="0"/>
      <w:marTop w:val="0"/>
      <w:marBottom w:val="0"/>
      <w:divBdr>
        <w:top w:val="none" w:sz="0" w:space="0" w:color="auto"/>
        <w:left w:val="none" w:sz="0" w:space="0" w:color="auto"/>
        <w:bottom w:val="none" w:sz="0" w:space="0" w:color="auto"/>
        <w:right w:val="none" w:sz="0" w:space="0" w:color="auto"/>
      </w:divBdr>
    </w:div>
    <w:div w:id="20391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ona.ro/diviz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17</Pages>
  <Words>4801</Words>
  <Characters>27368</Characters>
  <Application>Microsoft Office Word</Application>
  <DocSecurity>0</DocSecurity>
  <Lines>228</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Sebastian Drumaru</dc:creator>
  <cp:lastModifiedBy>av. Sebastian Drumaru </cp:lastModifiedBy>
  <cp:revision>13</cp:revision>
  <dcterms:created xsi:type="dcterms:W3CDTF">2019-10-21T13:27:00Z</dcterms:created>
  <dcterms:modified xsi:type="dcterms:W3CDTF">2019-12-02T14:09:00Z</dcterms:modified>
</cp:coreProperties>
</file>